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85A3F" w14:textId="7E82C9B8" w:rsidR="0000236A" w:rsidRPr="0000236A" w:rsidRDefault="0000236A" w:rsidP="0000236A">
      <w:pPr>
        <w:adjustRightInd w:val="0"/>
        <w:spacing w:line="440" w:lineRule="exact"/>
        <w:jc w:val="center"/>
        <w:textAlignment w:val="baseline"/>
        <w:rPr>
          <w:rFonts w:ascii="宋体" w:hAnsi="宋体" w:cs="宋体" w:hint="eastAsia"/>
          <w:b/>
          <w:sz w:val="36"/>
          <w:szCs w:val="36"/>
          <w:lang w:bidi="ar"/>
        </w:rPr>
      </w:pPr>
      <w:r w:rsidRPr="0000236A">
        <w:rPr>
          <w:rFonts w:ascii="宋体" w:hAnsi="宋体" w:cs="宋体" w:hint="eastAsia"/>
          <w:b/>
          <w:sz w:val="36"/>
          <w:szCs w:val="36"/>
          <w:lang w:bidi="ar"/>
        </w:rPr>
        <w:t>光荣纸币清分机技术参数要求</w:t>
      </w:r>
    </w:p>
    <w:p w14:paraId="0527DE80" w14:textId="3C816BA3" w:rsidR="00586B12" w:rsidRPr="0000236A" w:rsidRDefault="0000236A" w:rsidP="00586B12">
      <w:pPr>
        <w:adjustRightInd w:val="0"/>
        <w:spacing w:line="440" w:lineRule="exact"/>
        <w:textAlignment w:val="baseline"/>
        <w:rPr>
          <w:rFonts w:ascii="宋体" w:hAnsi="宋体" w:cs="宋体" w:hint="eastAsia"/>
          <w:b/>
          <w:sz w:val="28"/>
          <w:szCs w:val="28"/>
          <w:lang w:bidi="ar"/>
        </w:rPr>
      </w:pPr>
      <w:r w:rsidRPr="0000236A">
        <w:rPr>
          <w:rFonts w:ascii="宋体" w:hAnsi="宋体" w:cs="宋体" w:hint="eastAsia"/>
          <w:b/>
          <w:sz w:val="28"/>
          <w:szCs w:val="28"/>
          <w:lang w:bidi="ar"/>
        </w:rPr>
        <w:t>一、型号：</w:t>
      </w:r>
      <w:r w:rsidRPr="0000236A">
        <w:rPr>
          <w:rFonts w:ascii="宋体" w:hAnsi="宋体" w:cs="宋体"/>
          <w:b/>
          <w:sz w:val="28"/>
          <w:szCs w:val="28"/>
          <w:lang w:bidi="ar"/>
        </w:rPr>
        <w:t>UW-500CNS-F</w:t>
      </w:r>
      <w:r w:rsidR="009C078D">
        <w:rPr>
          <w:rFonts w:ascii="宋体" w:hAnsi="宋体" w:cs="宋体" w:hint="eastAsia"/>
          <w:b/>
          <w:sz w:val="28"/>
          <w:szCs w:val="28"/>
          <w:lang w:bidi="ar"/>
        </w:rPr>
        <w:t>（4</w:t>
      </w:r>
      <w:r w:rsidR="009C078D">
        <w:rPr>
          <w:rFonts w:ascii="宋体" w:hAnsi="宋体" w:cs="宋体"/>
          <w:b/>
          <w:sz w:val="28"/>
          <w:szCs w:val="28"/>
          <w:lang w:bidi="ar"/>
        </w:rPr>
        <w:t>+1</w:t>
      </w:r>
      <w:r w:rsidR="009C078D">
        <w:rPr>
          <w:rFonts w:ascii="宋体" w:hAnsi="宋体" w:cs="宋体" w:hint="eastAsia"/>
          <w:b/>
          <w:sz w:val="28"/>
          <w:szCs w:val="28"/>
          <w:lang w:bidi="ar"/>
        </w:rPr>
        <w:t>）</w:t>
      </w:r>
      <w:r w:rsidR="00586B12" w:rsidRPr="0000236A">
        <w:rPr>
          <w:rFonts w:ascii="宋体" w:hAnsi="宋体" w:cs="宋体" w:hint="eastAsia"/>
          <w:b/>
          <w:sz w:val="28"/>
          <w:szCs w:val="28"/>
          <w:lang w:bidi="ar"/>
        </w:rPr>
        <w:t>技术参数要求</w:t>
      </w:r>
    </w:p>
    <w:tbl>
      <w:tblPr>
        <w:tblStyle w:val="a7"/>
        <w:tblW w:w="0" w:type="auto"/>
        <w:tblInd w:w="0" w:type="dxa"/>
        <w:tblLook w:val="0000" w:firstRow="0" w:lastRow="0" w:firstColumn="0" w:lastColumn="0" w:noHBand="0" w:noVBand="0"/>
      </w:tblPr>
      <w:tblGrid>
        <w:gridCol w:w="704"/>
        <w:gridCol w:w="1134"/>
        <w:gridCol w:w="1496"/>
        <w:gridCol w:w="4962"/>
      </w:tblGrid>
      <w:tr w:rsidR="00586B12" w14:paraId="7C6F8E10" w14:textId="77777777" w:rsidTr="006F6723">
        <w:tc>
          <w:tcPr>
            <w:tcW w:w="704" w:type="dxa"/>
            <w:vAlign w:val="bottom"/>
          </w:tcPr>
          <w:p w14:paraId="658F8188" w14:textId="77777777" w:rsidR="00586B12" w:rsidRDefault="00586B12" w:rsidP="004D248A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序号</w:t>
            </w:r>
          </w:p>
        </w:tc>
        <w:tc>
          <w:tcPr>
            <w:tcW w:w="1134" w:type="dxa"/>
            <w:vAlign w:val="center"/>
          </w:tcPr>
          <w:p w14:paraId="4D691E9D" w14:textId="77777777" w:rsidR="00586B12" w:rsidRDefault="00586B12" w:rsidP="004D248A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项目名称</w:t>
            </w:r>
          </w:p>
        </w:tc>
        <w:tc>
          <w:tcPr>
            <w:tcW w:w="1496" w:type="dxa"/>
            <w:vAlign w:val="center"/>
          </w:tcPr>
          <w:p w14:paraId="54C84F91" w14:textId="77777777" w:rsidR="00586B12" w:rsidRDefault="00586B12" w:rsidP="004D248A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技术需求分类</w:t>
            </w:r>
          </w:p>
        </w:tc>
        <w:tc>
          <w:tcPr>
            <w:tcW w:w="4962" w:type="dxa"/>
            <w:vAlign w:val="center"/>
          </w:tcPr>
          <w:p w14:paraId="23A1420C" w14:textId="77777777" w:rsidR="00586B12" w:rsidRDefault="00586B12" w:rsidP="004D248A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具体要求</w:t>
            </w:r>
          </w:p>
        </w:tc>
      </w:tr>
      <w:tr w:rsidR="00586B12" w14:paraId="6F5778DC" w14:textId="77777777" w:rsidTr="006F6723">
        <w:trPr>
          <w:trHeight w:val="318"/>
        </w:trPr>
        <w:tc>
          <w:tcPr>
            <w:tcW w:w="704" w:type="dxa"/>
            <w:vMerge w:val="restart"/>
            <w:vAlign w:val="center"/>
          </w:tcPr>
          <w:p w14:paraId="5EA9F57F" w14:textId="77777777" w:rsidR="00586B12" w:rsidRDefault="00586B12" w:rsidP="004D248A">
            <w:pPr>
              <w:jc w:val="center"/>
              <w:textAlignment w:val="center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14:paraId="0D4FBA82" w14:textId="77777777" w:rsidR="00586B12" w:rsidRDefault="00586B12" w:rsidP="004D248A">
            <w:pPr>
              <w:jc w:val="center"/>
              <w:textAlignment w:val="center"/>
              <w:rPr>
                <w:rFonts w:ascii="宋体" w:hAnsi="宋体" w:cs="仿宋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b/>
                <w:bCs/>
                <w:sz w:val="21"/>
                <w:szCs w:val="21"/>
                <w:lang w:bidi="ar"/>
              </w:rPr>
              <w:t>纸币清分机</w:t>
            </w:r>
          </w:p>
          <w:p w14:paraId="393BE261" w14:textId="27BDC85C" w:rsidR="00C2098F" w:rsidRDefault="00C2098F" w:rsidP="004D248A">
            <w:pPr>
              <w:jc w:val="center"/>
              <w:textAlignment w:val="center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  <w:r>
              <w:rPr>
                <w:rFonts w:ascii="宋体" w:hAnsi="宋体" w:cs="仿宋" w:hint="eastAsia"/>
                <w:b/>
                <w:bCs/>
                <w:sz w:val="21"/>
                <w:szCs w:val="21"/>
                <w:lang w:bidi="ar"/>
              </w:rPr>
              <w:t>（4</w:t>
            </w:r>
            <w:r>
              <w:rPr>
                <w:rFonts w:ascii="宋体" w:hAnsi="宋体" w:cs="仿宋"/>
                <w:b/>
                <w:bCs/>
                <w:sz w:val="21"/>
                <w:szCs w:val="21"/>
                <w:lang w:bidi="ar"/>
              </w:rPr>
              <w:t>+1</w:t>
            </w:r>
            <w:r>
              <w:rPr>
                <w:rFonts w:ascii="宋体" w:hAnsi="宋体" w:cs="仿宋" w:hint="eastAsia"/>
                <w:b/>
                <w:bCs/>
                <w:sz w:val="21"/>
                <w:szCs w:val="21"/>
                <w:lang w:bidi="ar"/>
              </w:rPr>
              <w:t>）</w:t>
            </w:r>
          </w:p>
        </w:tc>
        <w:tc>
          <w:tcPr>
            <w:tcW w:w="1496" w:type="dxa"/>
            <w:vAlign w:val="bottom"/>
          </w:tcPr>
          <w:p w14:paraId="49686387" w14:textId="77777777" w:rsidR="00586B12" w:rsidRPr="00250C97" w:rsidRDefault="00586B12" w:rsidP="004D248A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sz w:val="21"/>
                <w:szCs w:val="21"/>
                <w:lang w:bidi="ar"/>
              </w:rPr>
            </w:pPr>
            <w:r w:rsidRPr="00250C97">
              <w:rPr>
                <w:rFonts w:ascii="宋体" w:hAnsi="宋体" w:cs="仿宋_GB2312" w:hint="eastAsia"/>
                <w:sz w:val="21"/>
                <w:szCs w:val="21"/>
                <w:lang w:bidi="ar"/>
              </w:rPr>
              <w:t>清分速度</w:t>
            </w:r>
          </w:p>
        </w:tc>
        <w:tc>
          <w:tcPr>
            <w:tcW w:w="4962" w:type="dxa"/>
            <w:vAlign w:val="bottom"/>
          </w:tcPr>
          <w:p w14:paraId="44BF060A" w14:textId="77777777" w:rsidR="00586B12" w:rsidRPr="00250C97" w:rsidRDefault="00586B12" w:rsidP="004D248A">
            <w:pPr>
              <w:widowControl/>
              <w:textAlignment w:val="bottom"/>
              <w:rPr>
                <w:rFonts w:ascii="宋体" w:hAnsi="宋体" w:cs="仿宋_GB2312" w:hint="eastAsia"/>
                <w:sz w:val="21"/>
                <w:szCs w:val="21"/>
                <w:lang w:bidi="ar"/>
              </w:rPr>
            </w:pPr>
            <w:r w:rsidRPr="00250C97">
              <w:rPr>
                <w:rFonts w:ascii="宋体" w:hAnsi="宋体" w:cs="仿宋_GB2312" w:hint="eastAsia"/>
                <w:sz w:val="21"/>
                <w:szCs w:val="21"/>
                <w:lang w:bidi="ar"/>
              </w:rPr>
              <w:t>1</w:t>
            </w:r>
            <w:r w:rsidRPr="00250C97">
              <w:rPr>
                <w:rFonts w:ascii="宋体" w:hAnsi="宋体" w:cs="仿宋_GB2312"/>
                <w:sz w:val="21"/>
                <w:szCs w:val="21"/>
                <w:lang w:bidi="ar"/>
              </w:rPr>
              <w:t>000</w:t>
            </w:r>
            <w:r w:rsidRPr="00250C97">
              <w:rPr>
                <w:rFonts w:ascii="宋体" w:hAnsi="宋体" w:cs="仿宋_GB2312" w:hint="eastAsia"/>
                <w:sz w:val="21"/>
                <w:szCs w:val="21"/>
                <w:lang w:bidi="ar"/>
              </w:rPr>
              <w:t>张/分钟（根据不同的钞票质量可高、低调节）。</w:t>
            </w:r>
          </w:p>
        </w:tc>
      </w:tr>
      <w:tr w:rsidR="00586B12" w14:paraId="37E22C3C" w14:textId="77777777" w:rsidTr="006F6723">
        <w:tc>
          <w:tcPr>
            <w:tcW w:w="704" w:type="dxa"/>
            <w:vMerge/>
          </w:tcPr>
          <w:p w14:paraId="09C477DA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51369746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656314C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设备功能</w:t>
            </w:r>
          </w:p>
        </w:tc>
        <w:tc>
          <w:tcPr>
            <w:tcW w:w="4962" w:type="dxa"/>
            <w:vAlign w:val="center"/>
          </w:tcPr>
          <w:p w14:paraId="23ADF46C" w14:textId="77777777" w:rsidR="00586B12" w:rsidRDefault="00586B12" w:rsidP="004D248A">
            <w:pPr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能够</w:t>
            </w:r>
            <w:r>
              <w:rPr>
                <w:rFonts w:ascii="宋体" w:hAnsi="宋体" w:hint="eastAsia"/>
                <w:sz w:val="21"/>
                <w:szCs w:val="21"/>
              </w:rPr>
              <w:t>有扩容网络升级功能，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可支持3</w:t>
            </w:r>
            <w:r>
              <w:rPr>
                <w:rFonts w:ascii="宋体" w:hAnsi="宋体" w:cs="仿宋"/>
                <w:sz w:val="21"/>
                <w:szCs w:val="21"/>
                <w:lang w:bidi="ar"/>
              </w:rPr>
              <w:t>2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种货币</w:t>
            </w:r>
            <w:r>
              <w:rPr>
                <w:rFonts w:ascii="宋体" w:hAnsi="宋体" w:cs="仿宋"/>
                <w:sz w:val="21"/>
                <w:szCs w:val="21"/>
                <w:lang w:bidi="ar"/>
              </w:rPr>
              <w:t>256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个票面的鉴伪及清分。</w:t>
            </w:r>
          </w:p>
          <w:p w14:paraId="63869578" w14:textId="77777777" w:rsidR="00586B12" w:rsidRDefault="00586B12" w:rsidP="004D248A">
            <w:pPr>
              <w:rPr>
                <w:rFonts w:ascii="宋体" w:hAnsi="宋体" w:cs="仿宋" w:hint="eastAsia"/>
                <w:sz w:val="21"/>
                <w:szCs w:val="21"/>
                <w:lang w:val="en-GB"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对不同面额钞票自动识别，无需另行调整机器，兼容清分第四套与第五套（99版和05版，15版）1-100元。</w:t>
            </w:r>
          </w:p>
          <w:p w14:paraId="3D210C50" w14:textId="77777777" w:rsidR="00586B12" w:rsidRDefault="00586B12" w:rsidP="004D248A">
            <w:pPr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能够处理全球个类型塑料钞；</w:t>
            </w:r>
          </w:p>
        </w:tc>
      </w:tr>
      <w:tr w:rsidR="00586B12" w14:paraId="4B9B7630" w14:textId="77777777" w:rsidTr="006F6723">
        <w:tc>
          <w:tcPr>
            <w:tcW w:w="704" w:type="dxa"/>
            <w:vMerge/>
          </w:tcPr>
          <w:p w14:paraId="7AC7C519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5CE13EF9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4839D011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入钞口容量</w:t>
            </w:r>
          </w:p>
        </w:tc>
        <w:tc>
          <w:tcPr>
            <w:tcW w:w="4962" w:type="dxa"/>
            <w:vAlign w:val="center"/>
          </w:tcPr>
          <w:p w14:paraId="6CEFEE72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≥</w:t>
            </w:r>
            <w:r w:rsidRPr="0000236A">
              <w:rPr>
                <w:rFonts w:ascii="宋体" w:hAnsi="宋体" w:cs="仿宋"/>
                <w:sz w:val="21"/>
                <w:szCs w:val="21"/>
                <w:lang w:bidi="ar"/>
              </w:rPr>
              <w:t>2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000张，支持连续加钞</w:t>
            </w:r>
          </w:p>
        </w:tc>
      </w:tr>
      <w:tr w:rsidR="00586B12" w14:paraId="3EAA5668" w14:textId="77777777" w:rsidTr="006F6723">
        <w:tc>
          <w:tcPr>
            <w:tcW w:w="704" w:type="dxa"/>
            <w:vMerge/>
          </w:tcPr>
          <w:p w14:paraId="2611E322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17436513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F893597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退钞模块</w:t>
            </w:r>
          </w:p>
        </w:tc>
        <w:tc>
          <w:tcPr>
            <w:tcW w:w="4962" w:type="dxa"/>
            <w:vAlign w:val="center"/>
          </w:tcPr>
          <w:p w14:paraId="1DD9915D" w14:textId="71C7BC18" w:rsidR="00586B12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退钞口数量</w:t>
            </w:r>
            <w:r>
              <w:rPr>
                <w:rFonts w:ascii="宋体" w:hAnsi="宋体" w:cs="仿宋"/>
                <w:sz w:val="21"/>
                <w:szCs w:val="21"/>
                <w:lang w:bidi="ar"/>
              </w:rPr>
              <w:t>1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个，退钞容量</w:t>
            </w:r>
            <w:r w:rsidR="00BB04D6" w:rsidRPr="00BB04D6">
              <w:rPr>
                <w:rFonts w:ascii="宋体" w:hAnsi="宋体" w:cs="仿宋"/>
                <w:sz w:val="21"/>
                <w:szCs w:val="21"/>
                <w:lang w:bidi="ar"/>
              </w:rPr>
              <w:t>300</w:t>
            </w:r>
            <w:r w:rsidRPr="00BB04D6">
              <w:rPr>
                <w:rFonts w:ascii="宋体" w:hAnsi="宋体" w:cs="仿宋" w:hint="eastAsia"/>
                <w:sz w:val="21"/>
                <w:szCs w:val="21"/>
                <w:lang w:bidi="ar"/>
              </w:rPr>
              <w:t>张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。</w:t>
            </w:r>
          </w:p>
        </w:tc>
      </w:tr>
      <w:tr w:rsidR="00586B12" w14:paraId="3544E570" w14:textId="77777777" w:rsidTr="006F6723">
        <w:tc>
          <w:tcPr>
            <w:tcW w:w="704" w:type="dxa"/>
            <w:vMerge/>
          </w:tcPr>
          <w:p w14:paraId="27C1A169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4A59F383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7DFD588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出钞口模块</w:t>
            </w:r>
          </w:p>
        </w:tc>
        <w:tc>
          <w:tcPr>
            <w:tcW w:w="4962" w:type="dxa"/>
            <w:vAlign w:val="center"/>
          </w:tcPr>
          <w:p w14:paraId="610FC6A7" w14:textId="77777777" w:rsidR="00586B12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出钞口数量4个，单个出钞容量1-500张，</w:t>
            </w:r>
            <w:r>
              <w:rPr>
                <w:rFonts w:ascii="宋体" w:hAnsi="宋体" w:hint="eastAsia"/>
                <w:sz w:val="21"/>
                <w:szCs w:val="21"/>
                <w:lang w:val="en-GB"/>
              </w:rPr>
              <w:t>每</w:t>
            </w:r>
            <w:r>
              <w:rPr>
                <w:rFonts w:ascii="宋体" w:hAnsi="宋体" w:cs="MS Mincho" w:hint="eastAsia"/>
                <w:sz w:val="21"/>
                <w:szCs w:val="21"/>
                <w:lang w:val="en-GB"/>
              </w:rPr>
              <w:t>个出</w:t>
            </w:r>
            <w:r>
              <w:rPr>
                <w:rFonts w:ascii="宋体" w:hAnsi="宋体" w:hint="eastAsia"/>
                <w:sz w:val="21"/>
                <w:szCs w:val="21"/>
                <w:lang w:val="en-GB"/>
              </w:rPr>
              <w:t>钞</w:t>
            </w:r>
            <w:r>
              <w:rPr>
                <w:rFonts w:ascii="宋体" w:hAnsi="宋体" w:cs="MS Mincho" w:hint="eastAsia"/>
                <w:sz w:val="21"/>
                <w:szCs w:val="21"/>
                <w:lang w:val="en-GB"/>
              </w:rPr>
              <w:t>口出</w:t>
            </w:r>
            <w:r>
              <w:rPr>
                <w:rFonts w:ascii="宋体" w:hAnsi="宋体" w:hint="eastAsia"/>
                <w:sz w:val="21"/>
                <w:szCs w:val="21"/>
                <w:lang w:val="en-GB"/>
              </w:rPr>
              <w:t>钞</w:t>
            </w:r>
            <w:r>
              <w:rPr>
                <w:rFonts w:ascii="宋体" w:hAnsi="宋体" w:cs="MS Mincho" w:hint="eastAsia"/>
                <w:sz w:val="21"/>
                <w:szCs w:val="21"/>
                <w:lang w:val="en-GB"/>
              </w:rPr>
              <w:t>数量具备独立</w:t>
            </w:r>
            <w:r>
              <w:rPr>
                <w:rFonts w:ascii="宋体" w:hAnsi="宋体" w:hint="eastAsia"/>
                <w:sz w:val="21"/>
                <w:szCs w:val="21"/>
                <w:lang w:val="en-GB"/>
              </w:rPr>
              <w:t>设</w:t>
            </w:r>
            <w:r>
              <w:rPr>
                <w:rFonts w:ascii="宋体" w:hAnsi="宋体" w:cs="MS Mincho" w:hint="eastAsia"/>
                <w:sz w:val="21"/>
                <w:szCs w:val="21"/>
                <w:lang w:val="en-GB"/>
              </w:rPr>
              <w:t>置。</w:t>
            </w:r>
          </w:p>
        </w:tc>
      </w:tr>
      <w:tr w:rsidR="00586B12" w14:paraId="1E4E94BB" w14:textId="77777777" w:rsidTr="006F6723">
        <w:tc>
          <w:tcPr>
            <w:tcW w:w="704" w:type="dxa"/>
            <w:vMerge/>
          </w:tcPr>
          <w:p w14:paraId="2F22BB53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62793D7C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6038B22F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钞口扩充与组合</w:t>
            </w:r>
          </w:p>
        </w:tc>
        <w:tc>
          <w:tcPr>
            <w:tcW w:w="4962" w:type="dxa"/>
            <w:vAlign w:val="center"/>
          </w:tcPr>
          <w:p w14:paraId="7A18A3BD" w14:textId="77777777" w:rsidR="00586B12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可以4个出钞口一组扩充至</w:t>
            </w:r>
            <w:r>
              <w:rPr>
                <w:rFonts w:ascii="宋体" w:hAnsi="宋体" w:cs="仿宋"/>
                <w:sz w:val="21"/>
                <w:szCs w:val="21"/>
                <w:lang w:bidi="ar"/>
              </w:rPr>
              <w:t>12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个及以上出钞口，扩充出钞口容量单个不低于250张。</w:t>
            </w:r>
          </w:p>
        </w:tc>
      </w:tr>
      <w:tr w:rsidR="00586B12" w14:paraId="6C71C809" w14:textId="77777777" w:rsidTr="006F6723">
        <w:tc>
          <w:tcPr>
            <w:tcW w:w="704" w:type="dxa"/>
            <w:vMerge/>
          </w:tcPr>
          <w:p w14:paraId="47AC8234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400BEE8A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24CB0252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检测组件</w:t>
            </w:r>
          </w:p>
        </w:tc>
        <w:tc>
          <w:tcPr>
            <w:tcW w:w="4962" w:type="dxa"/>
            <w:vAlign w:val="center"/>
          </w:tcPr>
          <w:p w14:paraId="1B24C3A1" w14:textId="77777777" w:rsidR="00586B12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具备图案、红外、紫外、磁性、反射、厚度等检测功能用于纸币真伪鉴别的高性能传感器。</w:t>
            </w:r>
          </w:p>
        </w:tc>
      </w:tr>
      <w:tr w:rsidR="00586B12" w14:paraId="689CA7C6" w14:textId="77777777" w:rsidTr="006F6723">
        <w:tc>
          <w:tcPr>
            <w:tcW w:w="704" w:type="dxa"/>
            <w:vMerge/>
          </w:tcPr>
          <w:p w14:paraId="6413E539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6A4DA188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F3AD8D7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检测要求</w:t>
            </w:r>
          </w:p>
        </w:tc>
        <w:tc>
          <w:tcPr>
            <w:tcW w:w="4962" w:type="dxa"/>
            <w:vAlign w:val="center"/>
          </w:tcPr>
          <w:p w14:paraId="4F9D824D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误识率≤0</w:t>
            </w:r>
            <w:r w:rsidRPr="0000236A">
              <w:rPr>
                <w:rFonts w:ascii="宋体" w:hAnsi="宋体" w:cs="仿宋"/>
                <w:sz w:val="21"/>
                <w:szCs w:val="21"/>
                <w:lang w:bidi="ar"/>
              </w:rPr>
              <w:t>.007%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，漏识率必须为0</w:t>
            </w:r>
            <w:r w:rsidRPr="0000236A">
              <w:rPr>
                <w:rFonts w:ascii="宋体" w:hAnsi="宋体" w:cs="仿宋"/>
                <w:sz w:val="21"/>
                <w:szCs w:val="21"/>
                <w:lang w:bidi="ar"/>
              </w:rPr>
              <w:t>.000%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，拒钞率≤0.0</w:t>
            </w:r>
            <w:r w:rsidRPr="0000236A">
              <w:rPr>
                <w:rFonts w:ascii="宋体" w:hAnsi="宋体" w:cs="仿宋"/>
                <w:sz w:val="21"/>
                <w:szCs w:val="21"/>
                <w:lang w:bidi="ar"/>
              </w:rPr>
              <w:t>23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%；冠字号码字符误读率必须为0.00</w:t>
            </w:r>
            <w:r w:rsidRPr="0000236A">
              <w:rPr>
                <w:rFonts w:ascii="宋体" w:hAnsi="宋体" w:cs="仿宋"/>
                <w:sz w:val="21"/>
                <w:szCs w:val="21"/>
                <w:lang w:bidi="ar"/>
              </w:rPr>
              <w:t>0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%</w:t>
            </w:r>
          </w:p>
        </w:tc>
      </w:tr>
      <w:tr w:rsidR="00586B12" w14:paraId="6ABF911F" w14:textId="77777777" w:rsidTr="006F6723">
        <w:tc>
          <w:tcPr>
            <w:tcW w:w="704" w:type="dxa"/>
            <w:vMerge/>
          </w:tcPr>
          <w:p w14:paraId="5CDD5508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321408A5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459C7BA1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处理速度</w:t>
            </w:r>
          </w:p>
        </w:tc>
        <w:tc>
          <w:tcPr>
            <w:tcW w:w="4962" w:type="dxa"/>
            <w:vAlign w:val="center"/>
          </w:tcPr>
          <w:p w14:paraId="1F3FB997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清分速度≥1000张/分钟</w:t>
            </w:r>
          </w:p>
        </w:tc>
      </w:tr>
      <w:tr w:rsidR="00586B12" w14:paraId="2FD9B2F8" w14:textId="77777777" w:rsidTr="006F6723">
        <w:tc>
          <w:tcPr>
            <w:tcW w:w="704" w:type="dxa"/>
            <w:vMerge/>
          </w:tcPr>
          <w:p w14:paraId="522F461A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7AA1263D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1344E75A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供电方式</w:t>
            </w:r>
          </w:p>
        </w:tc>
        <w:tc>
          <w:tcPr>
            <w:tcW w:w="4962" w:type="dxa"/>
            <w:vAlign w:val="center"/>
          </w:tcPr>
          <w:p w14:paraId="556C1E78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120-2</w:t>
            </w:r>
            <w:r w:rsidRPr="0000236A">
              <w:rPr>
                <w:rFonts w:ascii="宋体" w:hAnsi="宋体" w:cs="仿宋"/>
                <w:sz w:val="21"/>
                <w:szCs w:val="21"/>
                <w:lang w:bidi="ar"/>
              </w:rPr>
              <w:t>4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0V±1</w:t>
            </w:r>
            <w:r w:rsidRPr="0000236A">
              <w:rPr>
                <w:rFonts w:ascii="宋体" w:hAnsi="宋体" w:cs="仿宋"/>
                <w:sz w:val="21"/>
                <w:szCs w:val="21"/>
                <w:lang w:bidi="ar"/>
              </w:rPr>
              <w:t>0%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，50/60 Hz</w:t>
            </w:r>
          </w:p>
        </w:tc>
      </w:tr>
      <w:tr w:rsidR="00586B12" w14:paraId="2EE55636" w14:textId="77777777" w:rsidTr="006F6723">
        <w:tc>
          <w:tcPr>
            <w:tcW w:w="704" w:type="dxa"/>
            <w:vMerge/>
          </w:tcPr>
          <w:p w14:paraId="4DB3919C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7CE5EC61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1BAA35DC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技术标准</w:t>
            </w:r>
          </w:p>
        </w:tc>
        <w:tc>
          <w:tcPr>
            <w:tcW w:w="4962" w:type="dxa"/>
            <w:vAlign w:val="center"/>
          </w:tcPr>
          <w:p w14:paraId="6BE0ECB2" w14:textId="77E4337C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设备应具有“CQC”相关质量认证证书，产品须通过金融行业标准JR/T 0154-2017《人民币现金机具鉴别能力技术规范》。</w:t>
            </w:r>
          </w:p>
        </w:tc>
      </w:tr>
      <w:tr w:rsidR="00586B12" w14:paraId="076FAD91" w14:textId="77777777" w:rsidTr="006F6723">
        <w:trPr>
          <w:trHeight w:val="1163"/>
        </w:trPr>
        <w:tc>
          <w:tcPr>
            <w:tcW w:w="704" w:type="dxa"/>
            <w:vMerge/>
          </w:tcPr>
          <w:p w14:paraId="2F291EAC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578A8A25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8E2893A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冠字号采集</w:t>
            </w:r>
          </w:p>
        </w:tc>
        <w:tc>
          <w:tcPr>
            <w:tcW w:w="4962" w:type="dxa"/>
            <w:vAlign w:val="center"/>
          </w:tcPr>
          <w:p w14:paraId="25B76378" w14:textId="2165B9E3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具备冠字号采集、存储、查询功能、可提供冠子号码正反面全幅图像、局部图像、FNS二进制图像比对</w:t>
            </w:r>
            <w:r w:rsid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。</w:t>
            </w:r>
          </w:p>
        </w:tc>
      </w:tr>
      <w:tr w:rsidR="00586B12" w14:paraId="77DC0E4F" w14:textId="77777777" w:rsidTr="006F6723">
        <w:tc>
          <w:tcPr>
            <w:tcW w:w="704" w:type="dxa"/>
            <w:vMerge/>
          </w:tcPr>
          <w:p w14:paraId="62624547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6F089812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7BEDE3B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清分模式</w:t>
            </w:r>
          </w:p>
        </w:tc>
        <w:tc>
          <w:tcPr>
            <w:tcW w:w="4962" w:type="dxa"/>
            <w:vAlign w:val="center"/>
          </w:tcPr>
          <w:p w14:paraId="3060424B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hint="eastAsia"/>
                <w:sz w:val="21"/>
                <w:szCs w:val="21"/>
                <w:lang w:val="en-GB"/>
              </w:rPr>
              <w:t>对不同面额钞票自动识别，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具有新旧清分、面额清分、方向清分、币种清分、批量清分等多种清分模式。</w:t>
            </w:r>
          </w:p>
        </w:tc>
      </w:tr>
      <w:tr w:rsidR="00586B12" w14:paraId="301C930A" w14:textId="77777777" w:rsidTr="006F6723">
        <w:tc>
          <w:tcPr>
            <w:tcW w:w="704" w:type="dxa"/>
            <w:vMerge/>
          </w:tcPr>
          <w:p w14:paraId="501DEF73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2777E745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DF00966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卡钞处理</w:t>
            </w:r>
          </w:p>
        </w:tc>
        <w:tc>
          <w:tcPr>
            <w:tcW w:w="4962" w:type="dxa"/>
            <w:vAlign w:val="center"/>
          </w:tcPr>
          <w:p w14:paraId="3CA564E6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物理结构采用全开放模块化设计，设备显示屏须显示卡钞位置，方便操作者开启机器取出卡钞。</w:t>
            </w:r>
          </w:p>
        </w:tc>
      </w:tr>
      <w:tr w:rsidR="00586B12" w14:paraId="371F376E" w14:textId="77777777" w:rsidTr="006F6723">
        <w:tc>
          <w:tcPr>
            <w:tcW w:w="704" w:type="dxa"/>
            <w:vMerge/>
          </w:tcPr>
          <w:p w14:paraId="5341A50C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1865A2F7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E299CE6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自动检测</w:t>
            </w:r>
          </w:p>
        </w:tc>
        <w:tc>
          <w:tcPr>
            <w:tcW w:w="4962" w:type="dxa"/>
            <w:vAlign w:val="center"/>
          </w:tcPr>
          <w:p w14:paraId="6D74DBC0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具有故障自动检测功能。</w:t>
            </w:r>
          </w:p>
        </w:tc>
      </w:tr>
      <w:tr w:rsidR="00586B12" w14:paraId="32D6A921" w14:textId="77777777" w:rsidTr="006F6723">
        <w:tc>
          <w:tcPr>
            <w:tcW w:w="704" w:type="dxa"/>
            <w:vMerge/>
          </w:tcPr>
          <w:p w14:paraId="439E5958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2CD64B67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4177E5E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灯光配置</w:t>
            </w:r>
          </w:p>
        </w:tc>
        <w:tc>
          <w:tcPr>
            <w:tcW w:w="4962" w:type="dxa"/>
          </w:tcPr>
          <w:p w14:paraId="0457AEB9" w14:textId="5698F2B6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当钞口批量满钞时和退钞口有钞票时有灯光提醒</w:t>
            </w:r>
            <w:r w:rsidR="0000236A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。</w:t>
            </w:r>
          </w:p>
        </w:tc>
      </w:tr>
      <w:tr w:rsidR="00586B12" w14:paraId="501BF8DC" w14:textId="77777777" w:rsidTr="006F6723">
        <w:tc>
          <w:tcPr>
            <w:tcW w:w="704" w:type="dxa"/>
            <w:vMerge/>
          </w:tcPr>
          <w:p w14:paraId="70231A1F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0DAE0DE0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69571287" w14:textId="77777777" w:rsidR="00586B12" w:rsidRPr="0000236A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屏幕配置及操作</w:t>
            </w:r>
          </w:p>
        </w:tc>
        <w:tc>
          <w:tcPr>
            <w:tcW w:w="4962" w:type="dxa"/>
            <w:vAlign w:val="center"/>
          </w:tcPr>
          <w:p w14:paraId="4C6EC22C" w14:textId="77777777" w:rsidR="00586B12" w:rsidRPr="0000236A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无物理按键10寸触控彩色大屏操作</w:t>
            </w:r>
          </w:p>
        </w:tc>
      </w:tr>
      <w:tr w:rsidR="00586B12" w14:paraId="1A4FB511" w14:textId="77777777" w:rsidTr="006F6723">
        <w:tc>
          <w:tcPr>
            <w:tcW w:w="704" w:type="dxa"/>
            <w:vMerge/>
          </w:tcPr>
          <w:p w14:paraId="5C26F8D2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5E247584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7BD3201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使用寿命</w:t>
            </w:r>
          </w:p>
        </w:tc>
        <w:tc>
          <w:tcPr>
            <w:tcW w:w="4962" w:type="dxa"/>
            <w:vAlign w:val="center"/>
          </w:tcPr>
          <w:p w14:paraId="70341D2A" w14:textId="77777777" w:rsidR="00586B12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根据现金处理量的不同，使用寿命为5～8年。</w:t>
            </w:r>
          </w:p>
        </w:tc>
      </w:tr>
      <w:tr w:rsidR="00586B12" w14:paraId="17348734" w14:textId="77777777" w:rsidTr="006F6723">
        <w:tc>
          <w:tcPr>
            <w:tcW w:w="704" w:type="dxa"/>
            <w:vMerge/>
          </w:tcPr>
          <w:p w14:paraId="7EE21AB9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43282B56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7134D18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机身尺寸</w:t>
            </w:r>
          </w:p>
        </w:tc>
        <w:tc>
          <w:tcPr>
            <w:tcW w:w="4962" w:type="dxa"/>
            <w:vAlign w:val="center"/>
          </w:tcPr>
          <w:p w14:paraId="14ABA062" w14:textId="0C7E36DB" w:rsidR="00586B12" w:rsidRPr="009C078D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val="en-GB"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(长 × 宽 × 高) 600mm × 455mm × 620mm</w:t>
            </w:r>
          </w:p>
        </w:tc>
      </w:tr>
      <w:tr w:rsidR="00586B12" w14:paraId="15531D83" w14:textId="77777777" w:rsidTr="006F6723">
        <w:tc>
          <w:tcPr>
            <w:tcW w:w="704" w:type="dxa"/>
            <w:vMerge/>
          </w:tcPr>
          <w:p w14:paraId="553380D3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33E1FB91" w14:textId="77777777" w:rsidR="00586B12" w:rsidRDefault="00586B12" w:rsidP="004D248A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F7CA624" w14:textId="77777777" w:rsidR="00586B12" w:rsidRDefault="00586B12" w:rsidP="004D248A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val="en-GB"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机身净重</w:t>
            </w:r>
          </w:p>
        </w:tc>
        <w:tc>
          <w:tcPr>
            <w:tcW w:w="4962" w:type="dxa"/>
            <w:vAlign w:val="center"/>
          </w:tcPr>
          <w:p w14:paraId="22CC5E87" w14:textId="1B39A029" w:rsidR="00586B12" w:rsidRDefault="00586B12" w:rsidP="004D248A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val="en-GB"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65KG</w:t>
            </w:r>
          </w:p>
        </w:tc>
      </w:tr>
    </w:tbl>
    <w:p w14:paraId="08D27806" w14:textId="77777777" w:rsidR="007E1D4C" w:rsidRDefault="007E1D4C" w:rsidP="007E1D4C">
      <w:pPr>
        <w:adjustRightInd w:val="0"/>
        <w:spacing w:line="440" w:lineRule="exact"/>
        <w:textAlignment w:val="baseline"/>
        <w:rPr>
          <w:rFonts w:ascii="宋体" w:hAnsi="宋体" w:cs="宋体" w:hint="eastAsia"/>
          <w:b/>
          <w:sz w:val="28"/>
          <w:szCs w:val="28"/>
          <w:lang w:bidi="ar"/>
        </w:rPr>
      </w:pPr>
    </w:p>
    <w:p w14:paraId="18DA09E3" w14:textId="6A350690" w:rsidR="007E1D4C" w:rsidRPr="0000236A" w:rsidRDefault="007E1D4C" w:rsidP="009C078D">
      <w:pPr>
        <w:widowControl/>
        <w:jc w:val="left"/>
        <w:rPr>
          <w:rFonts w:ascii="宋体" w:hAnsi="宋体" w:cs="宋体" w:hint="eastAsia"/>
          <w:b/>
          <w:sz w:val="28"/>
          <w:szCs w:val="28"/>
          <w:lang w:bidi="ar"/>
        </w:rPr>
      </w:pPr>
      <w:r>
        <w:rPr>
          <w:rFonts w:ascii="宋体" w:hAnsi="宋体" w:cs="宋体"/>
          <w:b/>
          <w:sz w:val="28"/>
          <w:szCs w:val="28"/>
          <w:lang w:bidi="ar"/>
        </w:rPr>
        <w:br w:type="page"/>
      </w:r>
      <w:r>
        <w:rPr>
          <w:rFonts w:ascii="宋体" w:hAnsi="宋体" w:cs="宋体" w:hint="eastAsia"/>
          <w:b/>
          <w:sz w:val="28"/>
          <w:szCs w:val="28"/>
          <w:lang w:bidi="ar"/>
        </w:rPr>
        <w:lastRenderedPageBreak/>
        <w:t>二</w:t>
      </w:r>
      <w:r w:rsidRPr="0000236A">
        <w:rPr>
          <w:rFonts w:ascii="宋体" w:hAnsi="宋体" w:cs="宋体" w:hint="eastAsia"/>
          <w:b/>
          <w:sz w:val="28"/>
          <w:szCs w:val="28"/>
          <w:lang w:bidi="ar"/>
        </w:rPr>
        <w:t>、型号：</w:t>
      </w:r>
      <w:r>
        <w:rPr>
          <w:rFonts w:ascii="宋体" w:hAnsi="宋体" w:cs="宋体"/>
          <w:b/>
          <w:sz w:val="28"/>
          <w:szCs w:val="28"/>
          <w:lang w:bidi="ar"/>
        </w:rPr>
        <w:t>USF-200CN</w:t>
      </w:r>
      <w:r w:rsidRPr="0000236A">
        <w:rPr>
          <w:rFonts w:ascii="宋体" w:hAnsi="宋体" w:cs="宋体" w:hint="eastAsia"/>
          <w:b/>
          <w:sz w:val="28"/>
          <w:szCs w:val="28"/>
          <w:lang w:bidi="ar"/>
        </w:rPr>
        <w:t>技术参数要求</w:t>
      </w:r>
    </w:p>
    <w:tbl>
      <w:tblPr>
        <w:tblStyle w:val="a7"/>
        <w:tblW w:w="0" w:type="auto"/>
        <w:tblInd w:w="0" w:type="dxa"/>
        <w:tblLook w:val="0000" w:firstRow="0" w:lastRow="0" w:firstColumn="0" w:lastColumn="0" w:noHBand="0" w:noVBand="0"/>
      </w:tblPr>
      <w:tblGrid>
        <w:gridCol w:w="704"/>
        <w:gridCol w:w="1134"/>
        <w:gridCol w:w="1496"/>
        <w:gridCol w:w="4962"/>
      </w:tblGrid>
      <w:tr w:rsidR="007E1D4C" w14:paraId="752C5345" w14:textId="77777777" w:rsidTr="006F6723">
        <w:tc>
          <w:tcPr>
            <w:tcW w:w="704" w:type="dxa"/>
            <w:vAlign w:val="bottom"/>
          </w:tcPr>
          <w:p w14:paraId="0A5C0213" w14:textId="77777777" w:rsidR="007E1D4C" w:rsidRDefault="007E1D4C" w:rsidP="00B6375D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序号</w:t>
            </w:r>
          </w:p>
        </w:tc>
        <w:tc>
          <w:tcPr>
            <w:tcW w:w="1134" w:type="dxa"/>
            <w:vAlign w:val="center"/>
          </w:tcPr>
          <w:p w14:paraId="06C84063" w14:textId="77777777" w:rsidR="007E1D4C" w:rsidRDefault="007E1D4C" w:rsidP="00B6375D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项目名称</w:t>
            </w:r>
          </w:p>
        </w:tc>
        <w:tc>
          <w:tcPr>
            <w:tcW w:w="1496" w:type="dxa"/>
            <w:vAlign w:val="center"/>
          </w:tcPr>
          <w:p w14:paraId="4B5AD341" w14:textId="77777777" w:rsidR="007E1D4C" w:rsidRDefault="007E1D4C" w:rsidP="00B6375D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技术需求分类</w:t>
            </w:r>
          </w:p>
        </w:tc>
        <w:tc>
          <w:tcPr>
            <w:tcW w:w="4962" w:type="dxa"/>
            <w:vAlign w:val="center"/>
          </w:tcPr>
          <w:p w14:paraId="766754C7" w14:textId="77777777" w:rsidR="007E1D4C" w:rsidRDefault="007E1D4C" w:rsidP="00B6375D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sz w:val="21"/>
                <w:szCs w:val="21"/>
                <w:lang w:bidi="ar"/>
              </w:rPr>
              <w:t>具体要求</w:t>
            </w:r>
          </w:p>
        </w:tc>
      </w:tr>
      <w:tr w:rsidR="007E1D4C" w14:paraId="4A5E5FE1" w14:textId="77777777" w:rsidTr="006F6723">
        <w:trPr>
          <w:trHeight w:val="318"/>
        </w:trPr>
        <w:tc>
          <w:tcPr>
            <w:tcW w:w="704" w:type="dxa"/>
            <w:vMerge w:val="restart"/>
            <w:vAlign w:val="center"/>
          </w:tcPr>
          <w:p w14:paraId="40837D5F" w14:textId="603E2E15" w:rsidR="007E1D4C" w:rsidRDefault="006F6723" w:rsidP="00B6375D">
            <w:pPr>
              <w:jc w:val="center"/>
              <w:textAlignment w:val="center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  <w:r>
              <w:rPr>
                <w:rFonts w:ascii="宋体" w:hAnsi="宋体" w:cs="仿宋"/>
                <w:sz w:val="21"/>
                <w:szCs w:val="21"/>
                <w:lang w:bidi="ar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0F6D705E" w14:textId="17863F49" w:rsidR="007E1D4C" w:rsidRDefault="007E1D4C" w:rsidP="00B6375D">
            <w:pPr>
              <w:jc w:val="center"/>
              <w:textAlignment w:val="center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  <w:r>
              <w:rPr>
                <w:rFonts w:ascii="宋体" w:hAnsi="宋体" w:cs="仿宋" w:hint="eastAsia"/>
                <w:b/>
                <w:bCs/>
                <w:sz w:val="21"/>
                <w:szCs w:val="21"/>
                <w:lang w:bidi="ar"/>
              </w:rPr>
              <w:t>纸币清分机</w:t>
            </w:r>
            <w:r w:rsidR="00C2098F">
              <w:rPr>
                <w:rFonts w:ascii="宋体" w:hAnsi="宋体" w:cs="仿宋" w:hint="eastAsia"/>
                <w:b/>
                <w:bCs/>
                <w:sz w:val="21"/>
                <w:szCs w:val="21"/>
                <w:lang w:bidi="ar"/>
              </w:rPr>
              <w:t>（2</w:t>
            </w:r>
            <w:r w:rsidR="00C2098F">
              <w:rPr>
                <w:rFonts w:ascii="宋体" w:hAnsi="宋体" w:cs="仿宋"/>
                <w:b/>
                <w:bCs/>
                <w:sz w:val="21"/>
                <w:szCs w:val="21"/>
                <w:lang w:bidi="ar"/>
              </w:rPr>
              <w:t>+1</w:t>
            </w:r>
            <w:r w:rsidR="00C2098F">
              <w:rPr>
                <w:rFonts w:ascii="宋体" w:hAnsi="宋体" w:cs="仿宋" w:hint="eastAsia"/>
                <w:b/>
                <w:bCs/>
                <w:sz w:val="21"/>
                <w:szCs w:val="21"/>
                <w:lang w:bidi="ar"/>
              </w:rPr>
              <w:t>）</w:t>
            </w:r>
          </w:p>
        </w:tc>
        <w:tc>
          <w:tcPr>
            <w:tcW w:w="1496" w:type="dxa"/>
            <w:vAlign w:val="bottom"/>
          </w:tcPr>
          <w:p w14:paraId="747C8B3B" w14:textId="77777777" w:rsidR="007E1D4C" w:rsidRPr="00905548" w:rsidRDefault="007E1D4C" w:rsidP="00B6375D">
            <w:pPr>
              <w:widowControl/>
              <w:jc w:val="center"/>
              <w:textAlignment w:val="bottom"/>
              <w:rPr>
                <w:rFonts w:ascii="宋体" w:hAnsi="宋体" w:cs="仿宋_GB2312" w:hint="eastAsia"/>
                <w:sz w:val="21"/>
                <w:szCs w:val="22"/>
                <w:lang w:bidi="ar"/>
              </w:rPr>
            </w:pPr>
            <w:r w:rsidRPr="00905548">
              <w:rPr>
                <w:rFonts w:ascii="宋体" w:hAnsi="宋体" w:cs="仿宋_GB2312" w:hint="eastAsia"/>
                <w:sz w:val="21"/>
                <w:szCs w:val="22"/>
                <w:lang w:bidi="ar"/>
              </w:rPr>
              <w:t>清分速度</w:t>
            </w:r>
          </w:p>
        </w:tc>
        <w:tc>
          <w:tcPr>
            <w:tcW w:w="4962" w:type="dxa"/>
            <w:vAlign w:val="bottom"/>
          </w:tcPr>
          <w:p w14:paraId="68F64267" w14:textId="77777777" w:rsidR="007E1D4C" w:rsidRPr="00905548" w:rsidRDefault="007E1D4C" w:rsidP="00B6375D">
            <w:pPr>
              <w:widowControl/>
              <w:textAlignment w:val="bottom"/>
              <w:rPr>
                <w:rFonts w:ascii="宋体" w:hAnsi="宋体" w:cs="仿宋_GB2312" w:hint="eastAsia"/>
                <w:sz w:val="21"/>
                <w:szCs w:val="22"/>
                <w:lang w:bidi="ar"/>
              </w:rPr>
            </w:pPr>
            <w:r w:rsidRPr="00905548">
              <w:rPr>
                <w:rFonts w:ascii="宋体" w:hAnsi="宋体" w:cs="仿宋_GB2312" w:hint="eastAsia"/>
                <w:sz w:val="21"/>
                <w:szCs w:val="22"/>
                <w:lang w:bidi="ar"/>
              </w:rPr>
              <w:t>1</w:t>
            </w:r>
            <w:r w:rsidRPr="00905548">
              <w:rPr>
                <w:rFonts w:ascii="宋体" w:hAnsi="宋体" w:cs="仿宋_GB2312"/>
                <w:sz w:val="21"/>
                <w:szCs w:val="22"/>
                <w:lang w:bidi="ar"/>
              </w:rPr>
              <w:t>000</w:t>
            </w:r>
            <w:r w:rsidRPr="00905548">
              <w:rPr>
                <w:rFonts w:ascii="宋体" w:hAnsi="宋体" w:cs="仿宋_GB2312" w:hint="eastAsia"/>
                <w:sz w:val="21"/>
                <w:szCs w:val="22"/>
                <w:lang w:bidi="ar"/>
              </w:rPr>
              <w:t>张/分钟（根据不同的钞票质量可高、低调节）。</w:t>
            </w:r>
          </w:p>
        </w:tc>
      </w:tr>
      <w:tr w:rsidR="007E1D4C" w14:paraId="3ED11885" w14:textId="77777777" w:rsidTr="006F6723">
        <w:tc>
          <w:tcPr>
            <w:tcW w:w="704" w:type="dxa"/>
            <w:vMerge/>
          </w:tcPr>
          <w:p w14:paraId="21911B40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56CF17ED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61D5C958" w14:textId="77777777" w:rsidR="007E1D4C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设备功能</w:t>
            </w:r>
          </w:p>
        </w:tc>
        <w:tc>
          <w:tcPr>
            <w:tcW w:w="4962" w:type="dxa"/>
            <w:vAlign w:val="center"/>
          </w:tcPr>
          <w:p w14:paraId="619A2489" w14:textId="77777777" w:rsidR="007E1D4C" w:rsidRDefault="007E1D4C" w:rsidP="00B6375D">
            <w:pPr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能够</w:t>
            </w:r>
            <w:r>
              <w:rPr>
                <w:rFonts w:ascii="宋体" w:hAnsi="宋体" w:hint="eastAsia"/>
                <w:sz w:val="21"/>
                <w:szCs w:val="21"/>
              </w:rPr>
              <w:t>有扩容网络升级功能，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可支持3</w:t>
            </w:r>
            <w:r>
              <w:rPr>
                <w:rFonts w:ascii="宋体" w:hAnsi="宋体" w:cs="仿宋"/>
                <w:sz w:val="21"/>
                <w:szCs w:val="21"/>
                <w:lang w:bidi="ar"/>
              </w:rPr>
              <w:t>2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种货币</w:t>
            </w:r>
            <w:r>
              <w:rPr>
                <w:rFonts w:ascii="宋体" w:hAnsi="宋体" w:cs="仿宋"/>
                <w:sz w:val="21"/>
                <w:szCs w:val="21"/>
                <w:lang w:bidi="ar"/>
              </w:rPr>
              <w:t>256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个票面的鉴伪及清分。</w:t>
            </w:r>
          </w:p>
          <w:p w14:paraId="7178875D" w14:textId="77777777" w:rsidR="007E1D4C" w:rsidRDefault="007E1D4C" w:rsidP="00B6375D">
            <w:pPr>
              <w:rPr>
                <w:rFonts w:ascii="宋体" w:hAnsi="宋体" w:cs="仿宋" w:hint="eastAsia"/>
                <w:sz w:val="21"/>
                <w:szCs w:val="21"/>
                <w:lang w:val="en-GB"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对不同面额钞票自动识别，无需另行调整机器，兼容清分第四套与第五套（99版和05版，15版）1-100元。</w:t>
            </w:r>
          </w:p>
          <w:p w14:paraId="37EDF4B2" w14:textId="77777777" w:rsidR="007E1D4C" w:rsidRDefault="007E1D4C" w:rsidP="00B6375D">
            <w:pPr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能够处理全球个类型塑料钞；</w:t>
            </w:r>
          </w:p>
        </w:tc>
      </w:tr>
      <w:tr w:rsidR="007E1D4C" w:rsidRPr="0000236A" w14:paraId="534F9AB8" w14:textId="77777777" w:rsidTr="006F6723">
        <w:tc>
          <w:tcPr>
            <w:tcW w:w="704" w:type="dxa"/>
            <w:vMerge/>
          </w:tcPr>
          <w:p w14:paraId="76A68792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6DABE366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63FA787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入钞口容量</w:t>
            </w:r>
          </w:p>
        </w:tc>
        <w:tc>
          <w:tcPr>
            <w:tcW w:w="4962" w:type="dxa"/>
            <w:vAlign w:val="center"/>
          </w:tcPr>
          <w:p w14:paraId="030AE068" w14:textId="77B46941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≥</w:t>
            </w:r>
            <w:r w:rsidR="001C6531">
              <w:rPr>
                <w:rFonts w:ascii="宋体" w:hAnsi="宋体" w:cs="仿宋"/>
                <w:sz w:val="21"/>
                <w:szCs w:val="21"/>
                <w:lang w:bidi="ar"/>
              </w:rPr>
              <w:t>500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张，支持连续加钞</w:t>
            </w:r>
          </w:p>
        </w:tc>
      </w:tr>
      <w:tr w:rsidR="007E1D4C" w14:paraId="62499981" w14:textId="77777777" w:rsidTr="006F6723">
        <w:tc>
          <w:tcPr>
            <w:tcW w:w="704" w:type="dxa"/>
            <w:vMerge/>
          </w:tcPr>
          <w:p w14:paraId="2FEF73BE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103803E9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4FFACAD9" w14:textId="77777777" w:rsidR="007E1D4C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退钞模块</w:t>
            </w:r>
          </w:p>
        </w:tc>
        <w:tc>
          <w:tcPr>
            <w:tcW w:w="4962" w:type="dxa"/>
            <w:vAlign w:val="center"/>
          </w:tcPr>
          <w:p w14:paraId="6344D26D" w14:textId="707B55A4" w:rsidR="007E1D4C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退钞口数量</w:t>
            </w:r>
            <w:r>
              <w:rPr>
                <w:rFonts w:ascii="宋体" w:hAnsi="宋体" w:cs="仿宋"/>
                <w:sz w:val="21"/>
                <w:szCs w:val="21"/>
                <w:lang w:bidi="ar"/>
              </w:rPr>
              <w:t>1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个，退钞容量</w:t>
            </w:r>
            <w:r w:rsidR="00F67C29">
              <w:rPr>
                <w:rFonts w:ascii="宋体" w:hAnsi="宋体" w:cs="仿宋"/>
                <w:sz w:val="21"/>
                <w:szCs w:val="21"/>
                <w:lang w:bidi="ar"/>
              </w:rPr>
              <w:t>100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张。</w:t>
            </w:r>
          </w:p>
        </w:tc>
      </w:tr>
      <w:tr w:rsidR="007E1D4C" w14:paraId="55A77DA6" w14:textId="77777777" w:rsidTr="006F6723">
        <w:tc>
          <w:tcPr>
            <w:tcW w:w="704" w:type="dxa"/>
            <w:vMerge/>
          </w:tcPr>
          <w:p w14:paraId="3C92D802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68759F03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3623193" w14:textId="77777777" w:rsidR="007E1D4C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出钞口模块</w:t>
            </w:r>
          </w:p>
        </w:tc>
        <w:tc>
          <w:tcPr>
            <w:tcW w:w="4962" w:type="dxa"/>
            <w:vAlign w:val="center"/>
          </w:tcPr>
          <w:p w14:paraId="69149510" w14:textId="1D9625A1" w:rsidR="007E1D4C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出钞口数量</w:t>
            </w:r>
            <w:r w:rsidR="001C6531">
              <w:rPr>
                <w:rFonts w:ascii="宋体" w:hAnsi="宋体" w:cs="仿宋"/>
                <w:sz w:val="21"/>
                <w:szCs w:val="21"/>
                <w:lang w:bidi="ar"/>
              </w:rPr>
              <w:t>2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个，单个出钞容量</w:t>
            </w:r>
            <w:r w:rsidR="001C6531">
              <w:rPr>
                <w:rFonts w:ascii="宋体" w:hAnsi="宋体" w:cs="仿宋"/>
                <w:sz w:val="21"/>
                <w:szCs w:val="21"/>
                <w:lang w:bidi="ar"/>
              </w:rPr>
              <w:t>1-200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张</w:t>
            </w:r>
            <w:r w:rsidR="001C6531">
              <w:rPr>
                <w:rFonts w:ascii="宋体" w:hAnsi="宋体" w:cs="仿宋" w:hint="eastAsia"/>
                <w:sz w:val="21"/>
                <w:szCs w:val="21"/>
                <w:lang w:bidi="ar"/>
              </w:rPr>
              <w:t>。</w:t>
            </w:r>
          </w:p>
        </w:tc>
      </w:tr>
      <w:tr w:rsidR="007E1D4C" w14:paraId="6C70D913" w14:textId="77777777" w:rsidTr="006F6723">
        <w:tc>
          <w:tcPr>
            <w:tcW w:w="704" w:type="dxa"/>
            <w:vMerge/>
          </w:tcPr>
          <w:p w14:paraId="62D4A467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12B3ED38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1BA0431B" w14:textId="77777777" w:rsidR="007E1D4C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检测组件</w:t>
            </w:r>
          </w:p>
        </w:tc>
        <w:tc>
          <w:tcPr>
            <w:tcW w:w="4962" w:type="dxa"/>
            <w:vAlign w:val="center"/>
          </w:tcPr>
          <w:p w14:paraId="6E3B1A67" w14:textId="77777777" w:rsidR="007E1D4C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具备图案、红外、紫外、磁性、反射、厚度等检测功能用于纸币真伪鉴别的高性能传感器。</w:t>
            </w:r>
          </w:p>
        </w:tc>
      </w:tr>
      <w:tr w:rsidR="007E1D4C" w:rsidRPr="0000236A" w14:paraId="2D02F571" w14:textId="77777777" w:rsidTr="006F6723">
        <w:tc>
          <w:tcPr>
            <w:tcW w:w="704" w:type="dxa"/>
            <w:vMerge/>
          </w:tcPr>
          <w:p w14:paraId="4044B140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2650CE20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5006E5B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检测要求</w:t>
            </w:r>
          </w:p>
        </w:tc>
        <w:tc>
          <w:tcPr>
            <w:tcW w:w="4962" w:type="dxa"/>
            <w:vAlign w:val="center"/>
          </w:tcPr>
          <w:p w14:paraId="7C964C88" w14:textId="329EE107" w:rsidR="007E1D4C" w:rsidRPr="00772520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772520">
              <w:rPr>
                <w:rFonts w:ascii="宋体" w:hAnsi="宋体" w:cs="仿宋" w:hint="eastAsia"/>
                <w:sz w:val="21"/>
                <w:szCs w:val="21"/>
                <w:lang w:bidi="ar"/>
              </w:rPr>
              <w:t>误识率≤0</w:t>
            </w:r>
            <w:r w:rsidRPr="00772520">
              <w:rPr>
                <w:rFonts w:ascii="宋体" w:hAnsi="宋体" w:cs="仿宋"/>
                <w:sz w:val="21"/>
                <w:szCs w:val="21"/>
                <w:lang w:bidi="ar"/>
              </w:rPr>
              <w:t>.0</w:t>
            </w:r>
            <w:r w:rsidR="006740B2" w:rsidRPr="00772520">
              <w:rPr>
                <w:rFonts w:ascii="宋体" w:hAnsi="宋体" w:cs="仿宋"/>
                <w:sz w:val="21"/>
                <w:szCs w:val="21"/>
                <w:lang w:bidi="ar"/>
              </w:rPr>
              <w:t>20</w:t>
            </w:r>
            <w:r w:rsidRPr="00772520">
              <w:rPr>
                <w:rFonts w:ascii="宋体" w:hAnsi="宋体" w:cs="仿宋"/>
                <w:sz w:val="21"/>
                <w:szCs w:val="21"/>
                <w:lang w:bidi="ar"/>
              </w:rPr>
              <w:t>%</w:t>
            </w:r>
            <w:r w:rsidRPr="00772520">
              <w:rPr>
                <w:rFonts w:ascii="宋体" w:hAnsi="宋体" w:cs="仿宋" w:hint="eastAsia"/>
                <w:sz w:val="21"/>
                <w:szCs w:val="21"/>
                <w:lang w:bidi="ar"/>
              </w:rPr>
              <w:t>，漏识率必须为0</w:t>
            </w:r>
            <w:r w:rsidRPr="00772520">
              <w:rPr>
                <w:rFonts w:ascii="宋体" w:hAnsi="宋体" w:cs="仿宋"/>
                <w:sz w:val="21"/>
                <w:szCs w:val="21"/>
                <w:lang w:bidi="ar"/>
              </w:rPr>
              <w:t>.000%</w:t>
            </w:r>
            <w:r w:rsidRPr="00772520">
              <w:rPr>
                <w:rFonts w:ascii="宋体" w:hAnsi="宋体" w:cs="仿宋" w:hint="eastAsia"/>
                <w:sz w:val="21"/>
                <w:szCs w:val="21"/>
                <w:lang w:bidi="ar"/>
              </w:rPr>
              <w:t>，拒钞率≤0.</w:t>
            </w:r>
            <w:r w:rsidR="006740B2" w:rsidRPr="00772520">
              <w:rPr>
                <w:rFonts w:ascii="宋体" w:hAnsi="宋体" w:cs="仿宋"/>
                <w:sz w:val="21"/>
                <w:szCs w:val="21"/>
                <w:lang w:bidi="ar"/>
              </w:rPr>
              <w:t>115</w:t>
            </w:r>
            <w:r w:rsidRPr="00772520">
              <w:rPr>
                <w:rFonts w:ascii="宋体" w:hAnsi="宋体" w:cs="仿宋" w:hint="eastAsia"/>
                <w:sz w:val="21"/>
                <w:szCs w:val="21"/>
                <w:lang w:bidi="ar"/>
              </w:rPr>
              <w:t>%；冠字号码字符误读率必须为0.00</w:t>
            </w:r>
            <w:r w:rsidRPr="00772520">
              <w:rPr>
                <w:rFonts w:ascii="宋体" w:hAnsi="宋体" w:cs="仿宋"/>
                <w:sz w:val="21"/>
                <w:szCs w:val="21"/>
                <w:lang w:bidi="ar"/>
              </w:rPr>
              <w:t>0</w:t>
            </w:r>
            <w:r w:rsidRPr="00772520">
              <w:rPr>
                <w:rFonts w:ascii="宋体" w:hAnsi="宋体" w:cs="仿宋" w:hint="eastAsia"/>
                <w:sz w:val="21"/>
                <w:szCs w:val="21"/>
                <w:lang w:bidi="ar"/>
              </w:rPr>
              <w:t>%</w:t>
            </w:r>
          </w:p>
        </w:tc>
      </w:tr>
      <w:tr w:rsidR="007E1D4C" w:rsidRPr="0000236A" w14:paraId="711E805C" w14:textId="77777777" w:rsidTr="006F6723">
        <w:tc>
          <w:tcPr>
            <w:tcW w:w="704" w:type="dxa"/>
            <w:vMerge/>
          </w:tcPr>
          <w:p w14:paraId="658EC997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31D88205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5A00BD53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处理速度</w:t>
            </w:r>
          </w:p>
        </w:tc>
        <w:tc>
          <w:tcPr>
            <w:tcW w:w="4962" w:type="dxa"/>
            <w:vAlign w:val="center"/>
          </w:tcPr>
          <w:p w14:paraId="696C0C3D" w14:textId="27CE373D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清分速度1000张/分钟</w:t>
            </w:r>
          </w:p>
        </w:tc>
      </w:tr>
      <w:tr w:rsidR="007E1D4C" w:rsidRPr="0000236A" w14:paraId="5FABB782" w14:textId="77777777" w:rsidTr="006F6723">
        <w:tc>
          <w:tcPr>
            <w:tcW w:w="704" w:type="dxa"/>
            <w:vMerge/>
          </w:tcPr>
          <w:p w14:paraId="3A2F4175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41EEFF0B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8BB2529" w14:textId="77777777" w:rsidR="007E1D4C" w:rsidRPr="001C6531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1C6531">
              <w:rPr>
                <w:rFonts w:ascii="宋体" w:hAnsi="宋体" w:cs="仿宋" w:hint="eastAsia"/>
                <w:sz w:val="21"/>
                <w:szCs w:val="21"/>
                <w:lang w:bidi="ar"/>
              </w:rPr>
              <w:t>供电方式</w:t>
            </w:r>
          </w:p>
        </w:tc>
        <w:tc>
          <w:tcPr>
            <w:tcW w:w="4962" w:type="dxa"/>
            <w:vAlign w:val="center"/>
          </w:tcPr>
          <w:p w14:paraId="0E8D5969" w14:textId="42E5D203" w:rsidR="007E1D4C" w:rsidRPr="001C6531" w:rsidRDefault="001C6531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1C6531">
              <w:rPr>
                <w:rFonts w:ascii="宋体" w:hAnsi="宋体" w:hint="eastAsia"/>
                <w:sz w:val="21"/>
                <w:szCs w:val="21"/>
                <w:lang w:val="en-GB"/>
              </w:rPr>
              <w:t>AC110－240Ｖ（1±10%） 50</w:t>
            </w:r>
            <w:r w:rsidRPr="001C6531">
              <w:rPr>
                <w:rFonts w:ascii="宋体" w:hAnsi="宋体"/>
                <w:sz w:val="21"/>
                <w:szCs w:val="21"/>
                <w:lang w:val="en-GB"/>
              </w:rPr>
              <w:t>HZ</w:t>
            </w:r>
            <w:r w:rsidRPr="001C6531">
              <w:rPr>
                <w:rFonts w:ascii="宋体" w:hAnsi="宋体" w:hint="eastAsia"/>
                <w:sz w:val="21"/>
                <w:szCs w:val="21"/>
                <w:lang w:val="en-GB"/>
              </w:rPr>
              <w:t>（1±5%）</w:t>
            </w:r>
          </w:p>
        </w:tc>
      </w:tr>
      <w:tr w:rsidR="007E1D4C" w:rsidRPr="0000236A" w14:paraId="18F00394" w14:textId="77777777" w:rsidTr="006F6723">
        <w:tc>
          <w:tcPr>
            <w:tcW w:w="704" w:type="dxa"/>
            <w:vMerge/>
          </w:tcPr>
          <w:p w14:paraId="59ABD010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2F59EDD9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28067739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技术标准</w:t>
            </w:r>
          </w:p>
        </w:tc>
        <w:tc>
          <w:tcPr>
            <w:tcW w:w="4962" w:type="dxa"/>
            <w:vAlign w:val="center"/>
          </w:tcPr>
          <w:p w14:paraId="1B1893EF" w14:textId="77777777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设备应具有“CQC”相关质量认证证书，产品须通过金融行业标准JR/T 0154-2017《人民币现金机具鉴别能力技术规范》。</w:t>
            </w:r>
          </w:p>
        </w:tc>
      </w:tr>
      <w:tr w:rsidR="007E1D4C" w:rsidRPr="0000236A" w14:paraId="4108050D" w14:textId="77777777" w:rsidTr="006F6723">
        <w:trPr>
          <w:trHeight w:val="1163"/>
        </w:trPr>
        <w:tc>
          <w:tcPr>
            <w:tcW w:w="704" w:type="dxa"/>
            <w:vMerge/>
          </w:tcPr>
          <w:p w14:paraId="4AC610BE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2B7D29E8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BBD7DCC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冠字号采集</w:t>
            </w:r>
          </w:p>
        </w:tc>
        <w:tc>
          <w:tcPr>
            <w:tcW w:w="4962" w:type="dxa"/>
            <w:vAlign w:val="center"/>
          </w:tcPr>
          <w:p w14:paraId="2F8FF71E" w14:textId="77777777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具备冠字号采集、存储、查询功能、可提供冠子号码正反面全幅图像、局部图像、FNS二进制图像比对</w:t>
            </w:r>
            <w:r>
              <w:rPr>
                <w:rFonts w:ascii="宋体" w:hAnsi="宋体" w:cs="仿宋" w:hint="eastAsia"/>
                <w:sz w:val="21"/>
                <w:szCs w:val="21"/>
                <w:lang w:bidi="ar"/>
              </w:rPr>
              <w:t>。</w:t>
            </w:r>
          </w:p>
        </w:tc>
      </w:tr>
      <w:tr w:rsidR="007E1D4C" w:rsidRPr="0000236A" w14:paraId="67C63734" w14:textId="77777777" w:rsidTr="006F6723">
        <w:tc>
          <w:tcPr>
            <w:tcW w:w="704" w:type="dxa"/>
            <w:vMerge/>
          </w:tcPr>
          <w:p w14:paraId="6BB6A4AD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58D882B2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51ADEA1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清分模式</w:t>
            </w:r>
          </w:p>
        </w:tc>
        <w:tc>
          <w:tcPr>
            <w:tcW w:w="4962" w:type="dxa"/>
            <w:vAlign w:val="center"/>
          </w:tcPr>
          <w:p w14:paraId="72DB728B" w14:textId="77777777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kern w:val="2"/>
                <w:sz w:val="21"/>
                <w:szCs w:val="21"/>
              </w:rPr>
            </w:pPr>
            <w:r w:rsidRPr="0000236A">
              <w:rPr>
                <w:rFonts w:ascii="宋体" w:hAnsi="宋体" w:hint="eastAsia"/>
                <w:sz w:val="21"/>
                <w:szCs w:val="21"/>
                <w:lang w:val="en-GB"/>
              </w:rPr>
              <w:t>对不同面额钞票自动识别，</w:t>
            </w: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具有新旧清分、面额清分、方向清分、币种清分、批量清分等多种清分模式。</w:t>
            </w:r>
          </w:p>
        </w:tc>
      </w:tr>
      <w:tr w:rsidR="007E1D4C" w:rsidRPr="0000236A" w14:paraId="55482972" w14:textId="77777777" w:rsidTr="006F6723">
        <w:tc>
          <w:tcPr>
            <w:tcW w:w="704" w:type="dxa"/>
            <w:vMerge/>
          </w:tcPr>
          <w:p w14:paraId="3A40B7B5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5FD47138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40862B5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卡钞处理</w:t>
            </w:r>
          </w:p>
        </w:tc>
        <w:tc>
          <w:tcPr>
            <w:tcW w:w="4962" w:type="dxa"/>
            <w:vAlign w:val="center"/>
          </w:tcPr>
          <w:p w14:paraId="00BFB324" w14:textId="77777777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物理结构采用全开放模块化设计，设备显示屏须显示卡钞位置，方便操作者开启机器取出卡钞。</w:t>
            </w:r>
          </w:p>
        </w:tc>
      </w:tr>
      <w:tr w:rsidR="007E1D4C" w:rsidRPr="0000236A" w14:paraId="1627E224" w14:textId="77777777" w:rsidTr="006F6723">
        <w:tc>
          <w:tcPr>
            <w:tcW w:w="704" w:type="dxa"/>
            <w:vMerge/>
          </w:tcPr>
          <w:p w14:paraId="4C6ACB30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3801CE66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857F05A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自动检测</w:t>
            </w:r>
          </w:p>
        </w:tc>
        <w:tc>
          <w:tcPr>
            <w:tcW w:w="4962" w:type="dxa"/>
            <w:vAlign w:val="center"/>
          </w:tcPr>
          <w:p w14:paraId="20AC899C" w14:textId="77777777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具有故障自动检测功能。</w:t>
            </w:r>
          </w:p>
        </w:tc>
      </w:tr>
      <w:tr w:rsidR="007E1D4C" w:rsidRPr="0000236A" w14:paraId="517B41F5" w14:textId="77777777" w:rsidTr="006F6723">
        <w:tc>
          <w:tcPr>
            <w:tcW w:w="704" w:type="dxa"/>
            <w:vMerge/>
          </w:tcPr>
          <w:p w14:paraId="131B48F6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18CABC98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34B1C1AD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灯光配置</w:t>
            </w:r>
          </w:p>
        </w:tc>
        <w:tc>
          <w:tcPr>
            <w:tcW w:w="4962" w:type="dxa"/>
          </w:tcPr>
          <w:p w14:paraId="225FD501" w14:textId="2EEB0069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当钞口批量满钞时</w:t>
            </w:r>
            <w:r w:rsidR="001C6531" w:rsidRPr="0000236A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有灯光提醒</w:t>
            </w:r>
            <w:r w:rsidR="001C6531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并自动推钞</w:t>
            </w:r>
            <w:r w:rsidRPr="0000236A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和退钞口有钞票时有灯光提醒</w:t>
            </w: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。</w:t>
            </w:r>
          </w:p>
        </w:tc>
      </w:tr>
      <w:tr w:rsidR="007E1D4C" w:rsidRPr="0000236A" w14:paraId="4073F260" w14:textId="77777777" w:rsidTr="006F6723">
        <w:tc>
          <w:tcPr>
            <w:tcW w:w="704" w:type="dxa"/>
            <w:vMerge/>
          </w:tcPr>
          <w:p w14:paraId="009E2F7F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4F90C64B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0141D11" w14:textId="77777777" w:rsidR="007E1D4C" w:rsidRPr="0000236A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屏幕配置及操作</w:t>
            </w:r>
          </w:p>
        </w:tc>
        <w:tc>
          <w:tcPr>
            <w:tcW w:w="4962" w:type="dxa"/>
            <w:vAlign w:val="center"/>
          </w:tcPr>
          <w:p w14:paraId="1EABD0BF" w14:textId="03E30803" w:rsidR="007E1D4C" w:rsidRPr="0000236A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00236A">
              <w:rPr>
                <w:rFonts w:ascii="宋体" w:hAnsi="宋体" w:cs="仿宋" w:hint="eastAsia"/>
                <w:sz w:val="21"/>
                <w:szCs w:val="21"/>
                <w:lang w:bidi="ar"/>
              </w:rPr>
              <w:t>无物理按键触控彩色大屏操作</w:t>
            </w:r>
            <w:r w:rsidR="001C6531">
              <w:rPr>
                <w:rFonts w:ascii="宋体" w:hAnsi="宋体" w:cs="仿宋" w:hint="eastAsia"/>
                <w:sz w:val="21"/>
                <w:szCs w:val="21"/>
                <w:lang w:bidi="ar"/>
              </w:rPr>
              <w:t>。</w:t>
            </w:r>
          </w:p>
        </w:tc>
      </w:tr>
      <w:tr w:rsidR="007E1D4C" w14:paraId="337E7E65" w14:textId="77777777" w:rsidTr="006F6723">
        <w:tc>
          <w:tcPr>
            <w:tcW w:w="704" w:type="dxa"/>
            <w:vMerge/>
          </w:tcPr>
          <w:p w14:paraId="3B261CD3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402C9D39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0A9873FE" w14:textId="77777777" w:rsidR="007E1D4C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使用寿命</w:t>
            </w:r>
          </w:p>
        </w:tc>
        <w:tc>
          <w:tcPr>
            <w:tcW w:w="4962" w:type="dxa"/>
            <w:vAlign w:val="center"/>
          </w:tcPr>
          <w:p w14:paraId="15A69A69" w14:textId="77777777" w:rsidR="007E1D4C" w:rsidRDefault="007E1D4C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根据现金处理量的不同，使用寿命为5～8年。</w:t>
            </w:r>
          </w:p>
        </w:tc>
      </w:tr>
      <w:tr w:rsidR="007E1D4C" w14:paraId="6D39DBF4" w14:textId="77777777" w:rsidTr="006F6723">
        <w:tc>
          <w:tcPr>
            <w:tcW w:w="704" w:type="dxa"/>
            <w:vMerge/>
          </w:tcPr>
          <w:p w14:paraId="16C3B0C6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6C616BBA" w14:textId="77777777" w:rsidR="007E1D4C" w:rsidRDefault="007E1D4C" w:rsidP="00B6375D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06EA991" w14:textId="77777777" w:rsidR="007E1D4C" w:rsidRPr="001C6531" w:rsidRDefault="007E1D4C" w:rsidP="00B6375D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1C6531">
              <w:rPr>
                <w:rFonts w:ascii="宋体" w:hAnsi="宋体" w:cs="仿宋" w:hint="eastAsia"/>
                <w:sz w:val="21"/>
                <w:szCs w:val="21"/>
                <w:lang w:bidi="ar"/>
              </w:rPr>
              <w:t>机身尺寸</w:t>
            </w:r>
          </w:p>
        </w:tc>
        <w:tc>
          <w:tcPr>
            <w:tcW w:w="4962" w:type="dxa"/>
            <w:vAlign w:val="center"/>
          </w:tcPr>
          <w:p w14:paraId="2B83755B" w14:textId="05684053" w:rsidR="007E1D4C" w:rsidRPr="001C6531" w:rsidRDefault="001C6531" w:rsidP="00B6375D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bidi="ar"/>
              </w:rPr>
            </w:pPr>
            <w:r w:rsidRPr="001C6531">
              <w:rPr>
                <w:rFonts w:ascii="宋体" w:hAnsi="宋体" w:hint="eastAsia"/>
                <w:sz w:val="21"/>
                <w:szCs w:val="21"/>
                <w:lang w:val="en-GB"/>
              </w:rPr>
              <w:t>400（</w:t>
            </w:r>
            <w:r w:rsidRPr="001C6531">
              <w:rPr>
                <w:rFonts w:ascii="宋体" w:hAnsi="宋体" w:cs="宋体" w:hint="eastAsia"/>
                <w:sz w:val="21"/>
                <w:szCs w:val="21"/>
                <w:lang w:val="en-GB"/>
              </w:rPr>
              <w:t>长</w:t>
            </w:r>
            <w:r w:rsidRPr="001C6531">
              <w:rPr>
                <w:rFonts w:ascii="宋体" w:hAnsi="宋体" w:hint="eastAsia"/>
                <w:sz w:val="21"/>
                <w:szCs w:val="21"/>
                <w:lang w:val="en-GB"/>
              </w:rPr>
              <w:t>）×360（</w:t>
            </w:r>
            <w:r w:rsidRPr="001C6531">
              <w:rPr>
                <w:rFonts w:ascii="宋体" w:hAnsi="宋体" w:cs="宋体" w:hint="eastAsia"/>
                <w:sz w:val="21"/>
                <w:szCs w:val="21"/>
                <w:lang w:val="en-GB"/>
              </w:rPr>
              <w:t>宽</w:t>
            </w:r>
            <w:r w:rsidRPr="001C6531">
              <w:rPr>
                <w:rFonts w:ascii="宋体" w:hAnsi="宋体" w:hint="eastAsia"/>
                <w:sz w:val="21"/>
                <w:szCs w:val="21"/>
                <w:lang w:val="en-GB"/>
              </w:rPr>
              <w:t>）×360（高）毫米</w:t>
            </w:r>
          </w:p>
        </w:tc>
      </w:tr>
      <w:tr w:rsidR="001C6531" w14:paraId="603164FA" w14:textId="77777777" w:rsidTr="006F6723">
        <w:tc>
          <w:tcPr>
            <w:tcW w:w="704" w:type="dxa"/>
            <w:vMerge/>
          </w:tcPr>
          <w:p w14:paraId="5FB80CCF" w14:textId="77777777" w:rsidR="001C6531" w:rsidRDefault="001C6531" w:rsidP="001C6531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134" w:type="dxa"/>
            <w:vMerge/>
          </w:tcPr>
          <w:p w14:paraId="32D05411" w14:textId="77777777" w:rsidR="001C6531" w:rsidRDefault="001C6531" w:rsidP="001C6531">
            <w:pPr>
              <w:adjustRightInd w:val="0"/>
              <w:spacing w:line="440" w:lineRule="exact"/>
              <w:textAlignment w:val="baseline"/>
              <w:rPr>
                <w:rFonts w:ascii="宋体" w:hAnsi="宋体" w:cs="宋体" w:hint="eastAsia"/>
                <w:b/>
                <w:sz w:val="25"/>
                <w:szCs w:val="25"/>
                <w:lang w:bidi="ar"/>
              </w:rPr>
            </w:pPr>
          </w:p>
        </w:tc>
        <w:tc>
          <w:tcPr>
            <w:tcW w:w="1496" w:type="dxa"/>
            <w:vAlign w:val="center"/>
          </w:tcPr>
          <w:p w14:paraId="7D35D51B" w14:textId="77777777" w:rsidR="001C6531" w:rsidRPr="006F6723" w:rsidRDefault="001C6531" w:rsidP="001C6531">
            <w:pPr>
              <w:widowControl/>
              <w:jc w:val="center"/>
              <w:textAlignment w:val="center"/>
              <w:rPr>
                <w:rFonts w:ascii="宋体" w:hAnsi="宋体" w:cs="仿宋" w:hint="eastAsia"/>
                <w:sz w:val="21"/>
                <w:szCs w:val="21"/>
                <w:lang w:val="en-GB" w:bidi="ar"/>
              </w:rPr>
            </w:pPr>
            <w:r w:rsidRPr="006F6723">
              <w:rPr>
                <w:rFonts w:ascii="宋体" w:hAnsi="宋体" w:cs="仿宋" w:hint="eastAsia"/>
                <w:sz w:val="21"/>
                <w:szCs w:val="21"/>
                <w:lang w:val="en-GB" w:bidi="ar"/>
              </w:rPr>
              <w:t>机身净重</w:t>
            </w:r>
          </w:p>
        </w:tc>
        <w:tc>
          <w:tcPr>
            <w:tcW w:w="4962" w:type="dxa"/>
          </w:tcPr>
          <w:p w14:paraId="712CD697" w14:textId="610B1672" w:rsidR="001C6531" w:rsidRPr="006F6723" w:rsidRDefault="001C6531" w:rsidP="001C6531">
            <w:pPr>
              <w:widowControl/>
              <w:jc w:val="left"/>
              <w:textAlignment w:val="center"/>
              <w:rPr>
                <w:rFonts w:ascii="宋体" w:hAnsi="宋体" w:cs="仿宋" w:hint="eastAsia"/>
                <w:sz w:val="21"/>
                <w:szCs w:val="21"/>
                <w:lang w:val="en-GB" w:bidi="ar"/>
              </w:rPr>
            </w:pPr>
            <w:r w:rsidRPr="006F6723">
              <w:rPr>
                <w:rFonts w:ascii="宋体" w:hAnsi="宋体" w:hint="eastAsia"/>
                <w:sz w:val="21"/>
                <w:szCs w:val="21"/>
                <w:lang w:val="en-GB"/>
              </w:rPr>
              <w:t>约27公斤</w:t>
            </w:r>
          </w:p>
        </w:tc>
      </w:tr>
    </w:tbl>
    <w:p w14:paraId="53285C4E" w14:textId="6BBFA045" w:rsidR="004C1F9A" w:rsidRPr="007E1D4C" w:rsidRDefault="004C1F9A">
      <w:pPr>
        <w:rPr>
          <w:lang w:val="en-GB"/>
        </w:rPr>
      </w:pPr>
    </w:p>
    <w:sectPr w:rsidR="004C1F9A" w:rsidRPr="007E1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A1773" w14:textId="77777777" w:rsidR="007D3E2C" w:rsidRDefault="007D3E2C" w:rsidP="00586B12">
      <w:r>
        <w:separator/>
      </w:r>
    </w:p>
  </w:endnote>
  <w:endnote w:type="continuationSeparator" w:id="0">
    <w:p w14:paraId="1BFDB7CF" w14:textId="77777777" w:rsidR="007D3E2C" w:rsidRDefault="007D3E2C" w:rsidP="00586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46433" w14:textId="77777777" w:rsidR="007D3E2C" w:rsidRDefault="007D3E2C" w:rsidP="00586B12">
      <w:r>
        <w:separator/>
      </w:r>
    </w:p>
  </w:footnote>
  <w:footnote w:type="continuationSeparator" w:id="0">
    <w:p w14:paraId="4D339995" w14:textId="77777777" w:rsidR="007D3E2C" w:rsidRDefault="007D3E2C" w:rsidP="00586B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1DB9102"/>
    <w:multiLevelType w:val="singleLevel"/>
    <w:tmpl w:val="51F82C94"/>
    <w:lvl w:ilvl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 w16cid:durableId="409893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11B"/>
    <w:rsid w:val="0000236A"/>
    <w:rsid w:val="001C6531"/>
    <w:rsid w:val="00250C97"/>
    <w:rsid w:val="00451754"/>
    <w:rsid w:val="004C1F9A"/>
    <w:rsid w:val="00586B12"/>
    <w:rsid w:val="006740B2"/>
    <w:rsid w:val="0069511B"/>
    <w:rsid w:val="00695C94"/>
    <w:rsid w:val="006F6723"/>
    <w:rsid w:val="00772520"/>
    <w:rsid w:val="007D3E2C"/>
    <w:rsid w:val="007E1D4C"/>
    <w:rsid w:val="00870031"/>
    <w:rsid w:val="00905548"/>
    <w:rsid w:val="00966D8F"/>
    <w:rsid w:val="009C078D"/>
    <w:rsid w:val="00A3551C"/>
    <w:rsid w:val="00AF7C25"/>
    <w:rsid w:val="00BB04D6"/>
    <w:rsid w:val="00C2098F"/>
    <w:rsid w:val="00C445DB"/>
    <w:rsid w:val="00D221BC"/>
    <w:rsid w:val="00E83C1A"/>
    <w:rsid w:val="00F6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D701BE"/>
  <w15:chartTrackingRefBased/>
  <w15:docId w15:val="{9A024C0C-DDDE-417E-9752-FF718B97C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B12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B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6B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6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6B12"/>
    <w:rPr>
      <w:sz w:val="18"/>
      <w:szCs w:val="18"/>
    </w:rPr>
  </w:style>
  <w:style w:type="table" w:styleId="a7">
    <w:name w:val="Table Grid"/>
    <w:basedOn w:val="a1"/>
    <w:uiPriority w:val="99"/>
    <w:unhideWhenUsed/>
    <w:rsid w:val="00586B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827</Words>
  <Characters>944</Characters>
  <Application>Microsoft Office Word</Application>
  <DocSecurity>0</DocSecurity>
  <Lines>134</Lines>
  <Paragraphs>110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丽丽 吕</dc:creator>
  <cp:keywords/>
  <dc:description/>
  <cp:lastModifiedBy>3137152934@qq.com</cp:lastModifiedBy>
  <cp:revision>2</cp:revision>
  <dcterms:created xsi:type="dcterms:W3CDTF">2025-11-12T08:14:00Z</dcterms:created>
  <dcterms:modified xsi:type="dcterms:W3CDTF">2025-11-12T08:14:00Z</dcterms:modified>
</cp:coreProperties>
</file>