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7AA40">
      <w:pPr>
        <w:pStyle w:val="3"/>
        <w:jc w:val="left"/>
        <w:rPr>
          <w:rFonts w:ascii="仿宋_GB2312"/>
          <w:szCs w:val="30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Cs w:val="30"/>
        </w:rPr>
        <w:t>附件</w:t>
      </w:r>
      <w:r>
        <w:rPr>
          <w:rFonts w:hint="eastAsia" w:ascii="仿宋_GB2312" w:hAnsi="仿宋_GB2312" w:eastAsia="仿宋_GB2312" w:cs="仿宋_GB2312"/>
          <w:szCs w:val="30"/>
          <w:lang w:val="en-US" w:eastAsia="zh-CN"/>
        </w:rPr>
        <w:t>1</w:t>
      </w:r>
    </w:p>
    <w:p w14:paraId="5F247A7A">
      <w:pPr>
        <w:spacing w:line="500" w:lineRule="exact"/>
        <w:jc w:val="center"/>
        <w:rPr>
          <w:rFonts w:hint="eastAsia" w:ascii="宋体" w:hAnsi="宋体" w:eastAsia="宋体"/>
          <w:b/>
          <w:bCs/>
          <w:sz w:val="36"/>
          <w:szCs w:val="36"/>
        </w:rPr>
      </w:pPr>
    </w:p>
    <w:p w14:paraId="14896567">
      <w:pPr>
        <w:keepNext w:val="0"/>
        <w:keepLines w:val="0"/>
        <w:pageBreakBefore w:val="0"/>
        <w:widowControl w:val="0"/>
        <w:tabs>
          <w:tab w:val="left" w:pos="3136"/>
        </w:tabs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leftChars="0" w:right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napToGrid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napToGrid w:val="0"/>
          <w:sz w:val="44"/>
          <w:szCs w:val="44"/>
          <w:lang w:eastAsia="zh-CN"/>
        </w:rPr>
        <w:t>江苏</w:t>
      </w:r>
      <w:r>
        <w:rPr>
          <w:rFonts w:hint="eastAsia" w:ascii="方正小标宋_GBK" w:hAnsi="方正小标宋_GBK" w:eastAsia="方正小标宋_GBK" w:cs="方正小标宋_GBK"/>
          <w:b/>
          <w:bCs/>
          <w:snapToGrid w:val="0"/>
          <w:sz w:val="44"/>
          <w:szCs w:val="44"/>
          <w:lang w:val="en-US" w:eastAsia="zh-CN"/>
        </w:rPr>
        <w:t>睢宁</w:t>
      </w:r>
      <w:r>
        <w:rPr>
          <w:rFonts w:hint="eastAsia" w:ascii="方正小标宋_GBK" w:hAnsi="方正小标宋_GBK" w:eastAsia="方正小标宋_GBK" w:cs="方正小标宋_GBK"/>
          <w:b/>
          <w:bCs/>
          <w:snapToGrid w:val="0"/>
          <w:sz w:val="44"/>
          <w:szCs w:val="44"/>
          <w:lang w:eastAsia="zh-CN"/>
        </w:rPr>
        <w:t>农村商业银行股份有限公司</w:t>
      </w:r>
    </w:p>
    <w:p w14:paraId="576A0928">
      <w:pPr>
        <w:keepNext w:val="0"/>
        <w:keepLines w:val="0"/>
        <w:pageBreakBefore w:val="0"/>
        <w:widowControl w:val="0"/>
        <w:tabs>
          <w:tab w:val="left" w:pos="3136"/>
        </w:tabs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leftChars="0" w:right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napToGrid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napToGrid w:val="0"/>
          <w:sz w:val="44"/>
          <w:szCs w:val="44"/>
          <w:lang w:val="en-US" w:eastAsia="zh-CN"/>
        </w:rPr>
        <w:t>股东会第十五次会议</w:t>
      </w:r>
      <w:r>
        <w:rPr>
          <w:rFonts w:hint="eastAsia" w:ascii="方正小标宋_GBK" w:hAnsi="方正小标宋_GBK" w:eastAsia="方正小标宋_GBK" w:cs="方正小标宋_GBK"/>
          <w:b/>
          <w:bCs/>
          <w:snapToGrid w:val="0"/>
          <w:sz w:val="44"/>
          <w:szCs w:val="44"/>
          <w:lang w:eastAsia="zh-CN"/>
        </w:rPr>
        <w:t>参会回执单</w:t>
      </w:r>
    </w:p>
    <w:p w14:paraId="446C5C19">
      <w:pPr>
        <w:keepNext w:val="0"/>
        <w:keepLines w:val="0"/>
        <w:pageBreakBefore w:val="0"/>
        <w:widowControl w:val="0"/>
        <w:tabs>
          <w:tab w:val="left" w:pos="3136"/>
        </w:tabs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leftChars="0" w:right="0"/>
        <w:jc w:val="center"/>
        <w:textAlignment w:val="auto"/>
        <w:rPr>
          <w:rFonts w:ascii="仿宋_GB2312" w:hAnsi="Times New Roman" w:eastAsia="仿宋_GB2312" w:cs="Times New Roman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napToGrid w:val="0"/>
          <w:sz w:val="44"/>
          <w:szCs w:val="44"/>
          <w:lang w:eastAsia="zh-CN"/>
        </w:rPr>
        <w:t>（授权委托书）</w:t>
      </w:r>
    </w:p>
    <w:p w14:paraId="10FA058E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28"/>
          <w:szCs w:val="28"/>
        </w:rPr>
      </w:pPr>
    </w:p>
    <w:p w14:paraId="31AF0688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40" w:lineRule="exact"/>
        <w:textAlignment w:val="auto"/>
        <w:rPr>
          <w:rFonts w:ascii="仿宋_GB2312" w:hAnsi="Times New Roman" w:eastAsia="仿宋_GB2312" w:cs="Times New Roman"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</w:rPr>
        <w:t>江苏</w:t>
      </w:r>
      <w:r>
        <w:rPr>
          <w:rFonts w:hint="eastAsia" w:ascii="仿宋_GB2312" w:eastAsia="仿宋_GB2312" w:cs="Times New Roman"/>
          <w:snapToGrid w:val="0"/>
          <w:spacing w:val="0"/>
          <w:kern w:val="0"/>
          <w:sz w:val="32"/>
          <w:szCs w:val="32"/>
          <w:lang w:val="en-US" w:eastAsia="zh-CN"/>
        </w:rPr>
        <w:t>睢宁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</w:rPr>
        <w:t>农村商业银行股份有限公司：</w:t>
      </w:r>
    </w:p>
    <w:p w14:paraId="25C70CAA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_GB2312" w:hAnsi="宋体" w:eastAsia="仿宋_GB2312" w:cs="Times New Roman"/>
          <w:bCs/>
          <w:snapToGrid w:val="0"/>
          <w:spacing w:val="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</w:rPr>
        <w:t>《关于召开江苏</w:t>
      </w:r>
      <w:r>
        <w:rPr>
          <w:rFonts w:hint="eastAsia" w:ascii="仿宋_GB2312" w:eastAsia="仿宋_GB2312" w:cs="Times New Roman"/>
          <w:snapToGrid w:val="0"/>
          <w:spacing w:val="0"/>
          <w:kern w:val="0"/>
          <w:sz w:val="32"/>
          <w:szCs w:val="32"/>
          <w:lang w:val="en-US" w:eastAsia="zh-CN"/>
        </w:rPr>
        <w:t>睢宁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</w:rPr>
        <w:t>农村商业银行股份有限公司</w:t>
      </w:r>
      <w:r>
        <w:rPr>
          <w:rFonts w:hint="eastAsia" w:ascii="仿宋_GB2312" w:hAnsi="Times New Roman" w:cs="Times New Roman"/>
          <w:snapToGrid w:val="0"/>
          <w:spacing w:val="0"/>
          <w:kern w:val="0"/>
          <w:sz w:val="32"/>
          <w:szCs w:val="32"/>
          <w:lang w:val="en-US" w:eastAsia="zh-CN"/>
        </w:rPr>
        <w:t>股东会第十五次会议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</w:rPr>
        <w:t>的通知》已</w:t>
      </w:r>
      <w:r>
        <w:rPr>
          <w:rFonts w:hint="eastAsia" w:ascii="仿宋_GB2312" w:eastAsia="仿宋_GB2312" w:cs="Times New Roman"/>
          <w:snapToGrid w:val="0"/>
          <w:spacing w:val="0"/>
          <w:kern w:val="0"/>
          <w:sz w:val="32"/>
          <w:szCs w:val="32"/>
          <w:lang w:val="en-US" w:eastAsia="zh-CN"/>
        </w:rPr>
        <w:t>知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</w:rPr>
        <w:t>悉。本人决定（请选择一种方式打√）1.□不参加2.□亲自参加3.□委托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</w:rPr>
        <w:t>同志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  <w:lang w:eastAsia="zh-CN"/>
        </w:rPr>
        <w:t>（身份证号码：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  <w:lang w:val="en-US" w:eastAsia="zh-CN"/>
        </w:rPr>
        <w:t>）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</w:rPr>
        <w:t>参加，</w:t>
      </w:r>
      <w:r>
        <w:rPr>
          <w:rFonts w:hint="eastAsia" w:ascii="仿宋_GB2312" w:hAnsi="宋体" w:eastAsia="仿宋_GB2312" w:cs="Times New Roman"/>
          <w:bCs/>
          <w:snapToGrid w:val="0"/>
          <w:spacing w:val="0"/>
          <w:kern w:val="0"/>
          <w:sz w:val="32"/>
          <w:szCs w:val="32"/>
        </w:rPr>
        <w:t>并在与会期间行使本人的股东权利，受托人所表决的结果本人均予承认，</w:t>
      </w:r>
      <w:r>
        <w:rPr>
          <w:rFonts w:hint="eastAsia" w:ascii="仿宋_GB2312" w:hAnsi="宋体" w:eastAsia="仿宋_GB2312" w:cs="Times New Roman"/>
          <w:bCs/>
          <w:snapToGrid w:val="0"/>
          <w:spacing w:val="0"/>
          <w:kern w:val="0"/>
          <w:sz w:val="32"/>
          <w:szCs w:val="32"/>
          <w:lang w:eastAsia="zh-CN"/>
        </w:rPr>
        <w:t>本授权委托书自签署之日起生效，</w:t>
      </w:r>
      <w:r>
        <w:rPr>
          <w:rFonts w:hint="eastAsia" w:ascii="仿宋_GB2312" w:hAnsi="宋体" w:eastAsia="仿宋_GB2312" w:cs="Times New Roman"/>
          <w:bCs/>
          <w:snapToGrid w:val="0"/>
          <w:spacing w:val="0"/>
          <w:kern w:val="0"/>
          <w:sz w:val="32"/>
          <w:szCs w:val="32"/>
        </w:rPr>
        <w:t>有效期至本次大会结束。</w:t>
      </w:r>
    </w:p>
    <w:p w14:paraId="7DD4D114">
      <w:pPr>
        <w:pStyle w:val="2"/>
        <w:rPr>
          <w:rFonts w:hint="eastAsia"/>
        </w:rPr>
      </w:pPr>
    </w:p>
    <w:tbl>
      <w:tblPr>
        <w:tblStyle w:val="6"/>
        <w:tblW w:w="101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507"/>
        <w:gridCol w:w="898"/>
        <w:gridCol w:w="962"/>
        <w:gridCol w:w="1000"/>
      </w:tblGrid>
      <w:tr w14:paraId="560F8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B9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6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17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  <w:lang w:val="en-US" w:eastAsia="zh-CN"/>
              </w:rPr>
              <w:t>议案名称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41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</w:rPr>
              <w:t>赞成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86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</w:rPr>
              <w:t>反对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E1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8"/>
                <w:szCs w:val="28"/>
              </w:rPr>
              <w:t>弃权</w:t>
            </w:r>
          </w:p>
        </w:tc>
      </w:tr>
      <w:tr w14:paraId="04B1D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F8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5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63C8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firstLine="0" w:firstLineChars="0"/>
              <w:jc w:val="both"/>
              <w:textAlignment w:val="auto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睢宁农商银行2025年度董事会工作报告</w:t>
            </w:r>
          </w:p>
        </w:tc>
        <w:tc>
          <w:tcPr>
            <w:tcW w:w="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A9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楷体_GB2312" w:hAnsi="宋体" w:eastAsia="楷体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91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楷体_GB2312" w:hAnsi="宋体" w:eastAsia="楷体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5B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楷体_GB2312" w:hAnsi="宋体" w:eastAsia="楷体_GB2312"/>
                <w:color w:val="000000"/>
                <w:kern w:val="0"/>
                <w:sz w:val="28"/>
                <w:szCs w:val="28"/>
              </w:rPr>
            </w:pPr>
          </w:p>
        </w:tc>
      </w:tr>
      <w:tr w14:paraId="622EB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64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8B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睢宁农商银行2025年度财务预算执行情况暨2026年财务预算方案编制情况的报告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39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楷体_GB2312" w:hAnsi="宋体" w:eastAsia="楷体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87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楷体_GB2312" w:hAnsi="宋体" w:eastAsia="楷体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20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楷体_GB2312" w:hAnsi="宋体" w:eastAsia="楷体_GB2312"/>
                <w:color w:val="000000"/>
                <w:kern w:val="0"/>
                <w:sz w:val="28"/>
                <w:szCs w:val="28"/>
              </w:rPr>
            </w:pPr>
          </w:p>
        </w:tc>
      </w:tr>
      <w:tr w14:paraId="25D7A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FC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42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睢宁农商银行2025年度董事会、高级管理层及成员、监事履职评价报告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B1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楷体_GB2312" w:hAnsi="宋体" w:eastAsia="楷体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AF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楷体_GB2312" w:hAnsi="宋体" w:eastAsia="楷体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22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楷体_GB2312" w:hAnsi="宋体" w:eastAsia="楷体_GB2312"/>
                <w:color w:val="000000"/>
                <w:kern w:val="0"/>
                <w:sz w:val="28"/>
                <w:szCs w:val="28"/>
              </w:rPr>
            </w:pPr>
          </w:p>
        </w:tc>
      </w:tr>
      <w:tr w14:paraId="268B3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98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5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2E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睢宁农商银行关于董事2025年度履职考核薪酬分配暨2026年度薪酬计划的方案</w:t>
            </w:r>
          </w:p>
        </w:tc>
        <w:tc>
          <w:tcPr>
            <w:tcW w:w="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3B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楷体_GB2312" w:hAnsi="宋体" w:eastAsia="楷体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5A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楷体_GB2312" w:hAnsi="宋体" w:eastAsia="楷体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87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楷体_GB2312" w:hAnsi="宋体" w:eastAsia="楷体_GB2312"/>
                <w:color w:val="000000"/>
                <w:kern w:val="0"/>
                <w:sz w:val="28"/>
                <w:szCs w:val="28"/>
              </w:rPr>
            </w:pPr>
          </w:p>
        </w:tc>
      </w:tr>
      <w:tr w14:paraId="6C369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34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5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35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-SA"/>
              </w:rPr>
              <w:t>睢宁农商银行关于监事2025年度履职考核薪酬分配的方案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AF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楷体_GB2312" w:hAnsi="宋体" w:eastAsia="楷体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FC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楷体_GB2312" w:hAnsi="宋体" w:eastAsia="楷体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D4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楷体_GB2312" w:hAnsi="宋体" w:eastAsia="楷体_GB2312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F97825E">
      <w:pPr>
        <w:pStyle w:val="2"/>
        <w:ind w:left="0" w:leftChars="0" w:firstLine="0" w:firstLineChars="0"/>
        <w:jc w:val="center"/>
        <w:rPr>
          <w:rFonts w:hint="eastAsia" w:ascii="仿宋_GB2312" w:hAnsi="宋体" w:eastAsia="仿宋_GB2312" w:cs="Times New Roman"/>
          <w:bCs/>
          <w:snapToGrid w:val="0"/>
          <w:spacing w:val="0"/>
          <w:kern w:val="0"/>
          <w:sz w:val="32"/>
          <w:szCs w:val="32"/>
        </w:rPr>
      </w:pPr>
    </w:p>
    <w:p w14:paraId="3F53963B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</w:rPr>
      </w:pPr>
    </w:p>
    <w:p w14:paraId="75B77925">
      <w:pPr>
        <w:pStyle w:val="2"/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</w:rPr>
      </w:pPr>
    </w:p>
    <w:p w14:paraId="247D8012">
      <w:pPr>
        <w:pStyle w:val="3"/>
        <w:rPr>
          <w:rFonts w:hint="eastAsia"/>
        </w:rPr>
      </w:pPr>
    </w:p>
    <w:p w14:paraId="5AA9A84F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Times New Roman" w:eastAsia="仿宋_GB2312" w:cs="Times New Roman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</w:rPr>
        <w:t>股东（签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  <w:lang w:eastAsia="zh-CN"/>
        </w:rPr>
        <w:t>名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</w:rPr>
        <w:t>）：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</w:rPr>
        <w:t>联系方式：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</w:rPr>
        <w:t xml:space="preserve"> </w:t>
      </w:r>
    </w:p>
    <w:p w14:paraId="0ACF4E5D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  <w:lang w:val="en-US" w:eastAsia="zh-CN" w:bidi="ar-SA"/>
        </w:rPr>
        <w:t>（法人股东法定代表人签章并加盖单位公章）</w:t>
      </w:r>
    </w:p>
    <w:p w14:paraId="4C2FBB9E">
      <w:pPr>
        <w:pStyle w:val="3"/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  <w:lang w:val="en-US" w:eastAsia="zh-CN" w:bidi="ar-SA"/>
        </w:rPr>
      </w:pPr>
    </w:p>
    <w:p w14:paraId="2C1DBF44">
      <w:pPr>
        <w:pStyle w:val="3"/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  <w:lang w:val="en-US" w:eastAsia="zh-CN" w:bidi="ar-SA"/>
        </w:rPr>
      </w:pPr>
    </w:p>
    <w:p w14:paraId="13E3EEBF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Times New Roman" w:eastAsia="仿宋_GB2312" w:cs="Times New Roman"/>
          <w:snapToGrid w:val="0"/>
          <w:spacing w:val="0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  <w:lang w:eastAsia="zh-CN"/>
        </w:rPr>
        <w:t>受托人（签名）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</w:rPr>
        <w:t>：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  <w:u w:val="single"/>
        </w:rPr>
        <w:t xml:space="preserve">           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</w:rPr>
        <w:t>联系方式：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Times New Roman" w:eastAsia="仿宋_GB2312" w:cs="Times New Roman"/>
          <w:snapToGrid w:val="0"/>
          <w:spacing w:val="0"/>
          <w:kern w:val="0"/>
          <w:sz w:val="32"/>
          <w:szCs w:val="32"/>
          <w:u w:val="single"/>
          <w:lang w:val="en-US" w:eastAsia="zh-CN"/>
        </w:rPr>
        <w:t xml:space="preserve">    </w:t>
      </w:r>
    </w:p>
    <w:p w14:paraId="0969BE0D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lef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</w:pPr>
    </w:p>
    <w:p w14:paraId="2CF96B2D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left="0" w:firstLine="640" w:firstLineChars="200"/>
        <w:jc w:val="right"/>
        <w:textAlignment w:val="auto"/>
      </w:pP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签署日期：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年</w:t>
      </w:r>
      <w:r>
        <w:rPr>
          <w:rFonts w:hint="eastAsia" w:ascii="仿宋_GB2312" w:hAnsi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 xml:space="preserve">月  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</w:rPr>
        <w:t>日</w:t>
      </w:r>
    </w:p>
    <w:p w14:paraId="336F01E8">
      <w:pPr>
        <w:spacing w:line="500" w:lineRule="exact"/>
        <w:ind w:firstLine="3780" w:firstLineChars="1800"/>
      </w:pPr>
    </w:p>
    <w:p w14:paraId="606AF80D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left="0" w:firstLine="420" w:firstLineChars="200"/>
        <w:jc w:val="right"/>
        <w:textAlignment w:val="auto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73D457E-C363-451F-843B-7DB47279880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24C9887-5719-47C3-AD6C-3D8B658D4D0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C3A7A508-8003-4544-ACE9-EB2DF3629F7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A93D7AB-2A59-4E5D-B363-714E43CCABD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5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42589B"/>
    <w:rsid w:val="0842589B"/>
    <w:rsid w:val="0AD84686"/>
    <w:rsid w:val="179A103B"/>
    <w:rsid w:val="32117D61"/>
    <w:rsid w:val="338472C5"/>
    <w:rsid w:val="3AC55864"/>
    <w:rsid w:val="58D1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三级1"/>
    <w:next w:val="3"/>
    <w:qFormat/>
    <w:uiPriority w:val="0"/>
    <w:pPr>
      <w:ind w:left="2422" w:hanging="720"/>
    </w:pPr>
    <w:rPr>
      <w:rFonts w:ascii="宋体" w:hAnsi="宋体" w:cs="Times New Roman" w:eastAsiaTheme="minorEastAsia"/>
      <w:spacing w:val="10"/>
      <w:sz w:val="32"/>
      <w:lang w:val="en-US" w:eastAsia="zh-CN" w:bidi="ar-SA"/>
    </w:rPr>
  </w:style>
  <w:style w:type="paragraph" w:styleId="3">
    <w:name w:val="Title"/>
    <w:basedOn w:val="1"/>
    <w:qFormat/>
    <w:uiPriority w:val="0"/>
    <w:pPr>
      <w:widowControl w:val="0"/>
      <w:spacing w:before="240" w:after="60"/>
      <w:jc w:val="center"/>
      <w:outlineLvl w:val="0"/>
    </w:pPr>
    <w:rPr>
      <w:rFonts w:ascii="Times New Roman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paragraph" w:customStyle="1" w:styleId="9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897</Words>
  <Characters>920</Characters>
  <Lines>0</Lines>
  <Paragraphs>0</Paragraphs>
  <TotalTime>0</TotalTime>
  <ScaleCrop>false</ScaleCrop>
  <LinksUpToDate>false</LinksUpToDate>
  <CharactersWithSpaces>1008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2026-02-13T09:15:00Z</dcterms:created>
  <dc:creator>ARS</dc:creator>
  <cp:lastModifiedBy>王红娜</cp:lastModifiedBy>
  <cp:lastPrinted>2026-02-13T10:25:00Z</cp:lastPrinted>
  <dcterms:modified xsi:type="dcterms:W3CDTF">2026-06-05T06:39:32Z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DE11A71EA6FE494E8085192F99010FE9</vt:lpwstr>
  </property>
  <property fmtid="{D5CDD505-2E9C-101B-9397-08002B2CF9AE}" pid="4" name="KSOTemplateDocerSaveRecord">
    <vt:lpwstr>eyJoZGlkIjoiNDcyOTk1YzBhMTAwOTk2MjQwYjk1YzgxZjVmNDE5MTIiLCJ1c2VySWQiOiIzMTIwMDQ1NzYifQ==</vt:lpwstr>
  </property>
</Properties>
</file>